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E76C" w14:textId="77777777" w:rsidR="00970E83" w:rsidRPr="00926367" w:rsidRDefault="00970E83" w:rsidP="00970E83">
      <w:pPr>
        <w:jc w:val="both"/>
        <w:rPr>
          <w:rFonts w:cs="B Nazanin"/>
          <w:b/>
          <w:bCs/>
          <w:sz w:val="24"/>
          <w:szCs w:val="24"/>
          <w:rtl/>
        </w:rPr>
      </w:pPr>
      <w:r w:rsidRPr="00926367">
        <w:rPr>
          <w:rFonts w:cs="B Nazanin" w:hint="cs"/>
          <w:b/>
          <w:bCs/>
          <w:sz w:val="24"/>
          <w:szCs w:val="24"/>
          <w:rtl/>
        </w:rPr>
        <w:t>چکیده</w:t>
      </w:r>
    </w:p>
    <w:p w14:paraId="3F8B82D3" w14:textId="2A7E5ABD" w:rsidR="00750118" w:rsidRPr="00750118" w:rsidRDefault="00970E83" w:rsidP="0075011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3F7065">
        <w:rPr>
          <w:rFonts w:cs="B Nazanin"/>
          <w:sz w:val="24"/>
          <w:szCs w:val="24"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مقاله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با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استفاده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از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دگاه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ذ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نفعان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عنوان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ک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چارچوب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نظر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گفتمان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ت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تعارض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متن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تئور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سازمان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است</w:t>
      </w:r>
      <w:r w:rsidR="00750118" w:rsidRPr="00750118">
        <w:rPr>
          <w:rFonts w:cs="B Nazanin"/>
          <w:sz w:val="24"/>
          <w:szCs w:val="24"/>
          <w:rtl/>
        </w:rPr>
        <w:t xml:space="preserve">. </w:t>
      </w:r>
      <w:r w:rsidR="00750118" w:rsidRPr="00750118">
        <w:rPr>
          <w:rFonts w:cs="B Nazanin" w:hint="eastAsia"/>
          <w:sz w:val="24"/>
          <w:szCs w:val="24"/>
          <w:rtl/>
        </w:rPr>
        <w:t>برا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منظور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مقاله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مدرسه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غالب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را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نظر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پرداز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سازمان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بررس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کند</w:t>
      </w:r>
      <w:r w:rsidR="00750118" w:rsidRPr="00750118">
        <w:rPr>
          <w:rFonts w:cs="B Nazanin"/>
          <w:sz w:val="24"/>
          <w:szCs w:val="24"/>
          <w:rtl/>
        </w:rPr>
        <w:t xml:space="preserve">: </w:t>
      </w:r>
      <w:r w:rsidR="00750118" w:rsidRPr="00750118">
        <w:rPr>
          <w:rFonts w:cs="B Nazanin" w:hint="eastAsia"/>
          <w:sz w:val="24"/>
          <w:szCs w:val="24"/>
          <w:rtl/>
        </w:rPr>
        <w:t>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دگاه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ها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عقلان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طب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ع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و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ستم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باز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رابطه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با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ت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تعارض</w:t>
      </w:r>
      <w:r w:rsidR="00750118" w:rsidRPr="00750118">
        <w:rPr>
          <w:rFonts w:cs="B Nazanin"/>
          <w:sz w:val="24"/>
          <w:szCs w:val="24"/>
          <w:rtl/>
        </w:rPr>
        <w:t xml:space="preserve">. </w:t>
      </w:r>
      <w:r w:rsidR="00750118" w:rsidRPr="00750118">
        <w:rPr>
          <w:rFonts w:cs="B Nazanin" w:hint="eastAsia"/>
          <w:sz w:val="24"/>
          <w:szCs w:val="24"/>
          <w:rtl/>
        </w:rPr>
        <w:t>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ده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مشاهده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سازمان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از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مکتب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فکر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عقل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عنوان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ک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ابزار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تحل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ل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ناکاف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برا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درک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پو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ا</w:t>
      </w:r>
      <w:r w:rsidR="00750118" w:rsidRPr="00750118">
        <w:rPr>
          <w:rFonts w:cs="B Nazanin" w:hint="cs"/>
          <w:sz w:val="24"/>
          <w:szCs w:val="24"/>
          <w:rtl/>
        </w:rPr>
        <w:t>یی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تعارض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ک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سازمان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تلق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شود</w:t>
      </w:r>
      <w:r w:rsidR="00750118" w:rsidRPr="00750118">
        <w:rPr>
          <w:rFonts w:cs="B Nazanin"/>
          <w:sz w:val="24"/>
          <w:szCs w:val="24"/>
          <w:rtl/>
        </w:rPr>
        <w:t xml:space="preserve">. </w:t>
      </w:r>
      <w:r w:rsidR="00750118" w:rsidRPr="00750118">
        <w:rPr>
          <w:rFonts w:cs="B Nazanin" w:hint="eastAsia"/>
          <w:sz w:val="24"/>
          <w:szCs w:val="24"/>
          <w:rtl/>
        </w:rPr>
        <w:t>رو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کرد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ستم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طب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ع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با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تأک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د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سازمان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متشکل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از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اعضا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با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علا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ق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متنوع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و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چندگانه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و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چشم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انداز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ستم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باز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با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تمرکز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ارتباط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سازمان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با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مح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ط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آن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برا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مطالعه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رابطه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ت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سهامداران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و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ت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تعارض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مناسب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تلق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شود</w:t>
      </w:r>
      <w:r w:rsidR="00750118" w:rsidRPr="00750118">
        <w:rPr>
          <w:rFonts w:cs="B Nazanin"/>
          <w:sz w:val="24"/>
          <w:szCs w:val="24"/>
          <w:rtl/>
        </w:rPr>
        <w:t xml:space="preserve">. </w:t>
      </w:r>
      <w:r w:rsidR="00750118" w:rsidRPr="00750118">
        <w:rPr>
          <w:rFonts w:cs="B Nazanin" w:hint="eastAsia"/>
          <w:sz w:val="24"/>
          <w:szCs w:val="24"/>
          <w:rtl/>
        </w:rPr>
        <w:t>به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عنوان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نت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جه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و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توص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مقاله</w:t>
      </w:r>
      <w:r w:rsidR="00750118" w:rsidRPr="00750118">
        <w:rPr>
          <w:rFonts w:cs="B Nazanin"/>
          <w:sz w:val="24"/>
          <w:szCs w:val="24"/>
          <w:rtl/>
        </w:rPr>
        <w:t xml:space="preserve"> 9 </w:t>
      </w:r>
      <w:r w:rsidR="00750118" w:rsidRPr="00750118">
        <w:rPr>
          <w:rFonts w:cs="B Nazanin" w:hint="eastAsia"/>
          <w:sz w:val="24"/>
          <w:szCs w:val="24"/>
          <w:rtl/>
        </w:rPr>
        <w:t>دستورالعمل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راهنما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مورد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نحوه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برخورد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با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ذ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نفعان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ک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فرآ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ند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حل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تعارض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و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ت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تعارض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را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نشان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دهد</w:t>
      </w:r>
      <w:r w:rsidR="00750118" w:rsidRPr="00750118">
        <w:rPr>
          <w:rFonts w:cs="B Nazanin"/>
          <w:sz w:val="24"/>
          <w:szCs w:val="24"/>
          <w:rtl/>
        </w:rPr>
        <w:t xml:space="preserve">. </w:t>
      </w:r>
      <w:r w:rsidR="00750118" w:rsidRPr="00750118">
        <w:rPr>
          <w:rFonts w:cs="B Nazanin" w:hint="eastAsia"/>
          <w:sz w:val="24"/>
          <w:szCs w:val="24"/>
          <w:rtl/>
        </w:rPr>
        <w:t>کلمات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کل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اصول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انگر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نوع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روح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همکار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است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که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د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جاد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روابط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ذ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نفعان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مورد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استفاده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قرار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رد</w:t>
      </w:r>
      <w:r w:rsidR="00750118" w:rsidRPr="00750118">
        <w:rPr>
          <w:rFonts w:cs="B Nazanin"/>
          <w:sz w:val="24"/>
          <w:szCs w:val="24"/>
          <w:rtl/>
        </w:rPr>
        <w:t xml:space="preserve">: </w:t>
      </w:r>
      <w:r w:rsidR="00750118" w:rsidRPr="00750118">
        <w:rPr>
          <w:rFonts w:cs="B Nazanin" w:hint="eastAsia"/>
          <w:sz w:val="24"/>
          <w:szCs w:val="24"/>
          <w:rtl/>
        </w:rPr>
        <w:t>تأ</w:t>
      </w:r>
      <w:r w:rsidR="00750118" w:rsidRPr="00750118">
        <w:rPr>
          <w:rFonts w:cs="B Nazanin" w:hint="cs"/>
          <w:sz w:val="24"/>
          <w:szCs w:val="24"/>
          <w:rtl/>
        </w:rPr>
        <w:t>یی</w:t>
      </w:r>
      <w:r w:rsidR="00750118" w:rsidRPr="00750118">
        <w:rPr>
          <w:rFonts w:cs="B Nazanin" w:hint="eastAsia"/>
          <w:sz w:val="24"/>
          <w:szCs w:val="24"/>
          <w:rtl/>
        </w:rPr>
        <w:t>د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نظارت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گوش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دادن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برقرار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ارتباط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تصو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ب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تشخ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ص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کار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جلوگ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 w:hint="eastAsia"/>
          <w:sz w:val="24"/>
          <w:szCs w:val="24"/>
          <w:rtl/>
        </w:rPr>
        <w:t>ر</w:t>
      </w:r>
      <w:r w:rsidR="00750118" w:rsidRPr="00750118">
        <w:rPr>
          <w:rFonts w:cs="B Nazanin" w:hint="cs"/>
          <w:sz w:val="24"/>
          <w:szCs w:val="24"/>
          <w:rtl/>
        </w:rPr>
        <w:t>ی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و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تأ</w:t>
      </w:r>
      <w:r w:rsidR="00750118" w:rsidRPr="00750118">
        <w:rPr>
          <w:rFonts w:cs="B Nazanin" w:hint="cs"/>
          <w:sz w:val="24"/>
          <w:szCs w:val="24"/>
          <w:rtl/>
        </w:rPr>
        <w:t>یی</w:t>
      </w:r>
      <w:r w:rsidR="00750118" w:rsidRPr="00750118">
        <w:rPr>
          <w:rFonts w:cs="B Nazanin" w:hint="eastAsia"/>
          <w:sz w:val="24"/>
          <w:szCs w:val="24"/>
          <w:rtl/>
        </w:rPr>
        <w:t>د</w:t>
      </w:r>
      <w:r w:rsidR="00750118" w:rsidRPr="00750118">
        <w:rPr>
          <w:rFonts w:cs="B Nazanin"/>
          <w:sz w:val="24"/>
          <w:szCs w:val="24"/>
          <w:rtl/>
        </w:rPr>
        <w:t xml:space="preserve"> </w:t>
      </w:r>
      <w:r w:rsidR="00750118" w:rsidRPr="00750118">
        <w:rPr>
          <w:rFonts w:cs="B Nazanin" w:hint="eastAsia"/>
          <w:sz w:val="24"/>
          <w:szCs w:val="24"/>
          <w:rtl/>
        </w:rPr>
        <w:t>تعارض</w:t>
      </w:r>
      <w:r w:rsidR="00750118">
        <w:rPr>
          <w:rFonts w:cs="B Nazanin" w:hint="cs"/>
          <w:sz w:val="24"/>
          <w:szCs w:val="24"/>
          <w:rtl/>
        </w:rPr>
        <w:t xml:space="preserve"> </w:t>
      </w:r>
      <w:r w:rsidR="00750118" w:rsidRPr="00750118">
        <w:rPr>
          <w:rFonts w:cs="B Nazanin"/>
          <w:sz w:val="24"/>
          <w:szCs w:val="24"/>
          <w:rtl/>
        </w:rPr>
        <w:t>.</w:t>
      </w:r>
    </w:p>
    <w:p w14:paraId="1666A8A1" w14:textId="6626AAFF" w:rsidR="00970E83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واژه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: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</w:p>
    <w:p w14:paraId="747AEA60" w14:textId="5FAB7889" w:rsidR="00750118" w:rsidRDefault="00750118" w:rsidP="0075011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1-مقدمه</w:t>
      </w:r>
    </w:p>
    <w:p w14:paraId="10450750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امروزه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تقر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وقت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اختلافات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اعضا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خارج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نهادها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قانونگذار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نهادها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نظارت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رهبران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احزاب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مبتن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علاقه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چگونه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ناش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متفاوت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متناقض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رابطه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ارتباط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لازم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موجودات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منطق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بدان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آگاهانه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کالا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خدمات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منفعل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ظاهر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طراح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عرصه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>.</w:t>
      </w:r>
    </w:p>
    <w:p w14:paraId="43363DC9" w14:textId="1C98F48D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محققان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کثرت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انه</w:t>
      </w:r>
      <w:r w:rsidRPr="00750118">
        <w:rPr>
          <w:rFonts w:cs="B Nazanin"/>
          <w:sz w:val="24"/>
          <w:szCs w:val="24"/>
          <w:rtl/>
        </w:rPr>
        <w:t xml:space="preserve"> (</w:t>
      </w:r>
      <w:r w:rsidR="00633B63">
        <w:rPr>
          <w:rFonts w:cs="B Nazanin" w:hint="cs"/>
          <w:sz w:val="24"/>
          <w:szCs w:val="24"/>
          <w:rtl/>
        </w:rPr>
        <w:t>لیپ199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دانند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متنوع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رقابت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دلا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تلق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کلگ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دانکرل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1987 </w:t>
      </w:r>
      <w:r w:rsidRPr="00750118">
        <w:rPr>
          <w:rFonts w:cs="B Nazanin" w:hint="eastAsia"/>
          <w:sz w:val="24"/>
          <w:szCs w:val="24"/>
          <w:rtl/>
        </w:rPr>
        <w:t>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کلگ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استوارت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1996).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سنت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اول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نقطه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متکثر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استدلال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تمرکز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>" (</w:t>
      </w:r>
      <w:r w:rsidRPr="00750118">
        <w:rPr>
          <w:rFonts w:cs="B Nazanin" w:hint="eastAsia"/>
          <w:sz w:val="24"/>
          <w:szCs w:val="24"/>
          <w:rtl/>
        </w:rPr>
        <w:t>مورگان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1997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</w:t>
      </w:r>
      <w:r w:rsidRPr="00750118">
        <w:rPr>
          <w:rFonts w:cs="B Nazanin"/>
          <w:sz w:val="24"/>
          <w:szCs w:val="24"/>
          <w:rtl/>
        </w:rPr>
        <w:t xml:space="preserve"> 160).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متفاوت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فکر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بخواهند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متفاوت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ابزار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>.</w:t>
      </w:r>
    </w:p>
    <w:p w14:paraId="12ED2AEE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lastRenderedPageBreak/>
        <w:t>علا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استعدادها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ارزش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انتظارات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جهت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باعث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مورگان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1997).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زندگ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روزمره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صورت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فضا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فکر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: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نگران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حفظ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بزرگ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محافظت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مطابق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زندگ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غالباً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تعد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راحت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دفاع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حملات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حفظ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بهبود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طراح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پرو</w:t>
      </w:r>
      <w:r w:rsidRPr="00750118">
        <w:rPr>
          <w:rFonts w:cs="B Nazanin"/>
          <w:sz w:val="24"/>
          <w:szCs w:val="24"/>
          <w:rtl/>
        </w:rPr>
        <w:t xml:space="preserve"> (2002)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نزد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نحوه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جوامع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ارتباط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>.</w:t>
      </w:r>
    </w:p>
    <w:p w14:paraId="2F9496F2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مشاهده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تمرکز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اعضا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اوا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شصت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فزا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محبوب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برنز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استالکر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1961 </w:t>
      </w:r>
      <w:r w:rsidRPr="00750118">
        <w:rPr>
          <w:rFonts w:cs="B Nazanin" w:hint="eastAsia"/>
          <w:sz w:val="24"/>
          <w:szCs w:val="24"/>
          <w:rtl/>
        </w:rPr>
        <w:t>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کروز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1964 </w:t>
      </w:r>
      <w:r w:rsidRPr="00750118">
        <w:rPr>
          <w:rFonts w:cs="B Nazanin" w:hint="eastAsia"/>
          <w:sz w:val="24"/>
          <w:szCs w:val="24"/>
          <w:rtl/>
        </w:rPr>
        <w:t>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1973 </w:t>
      </w:r>
      <w:r w:rsidRPr="00750118">
        <w:rPr>
          <w:rFonts w:cs="B Nazanin" w:hint="eastAsia"/>
          <w:sz w:val="24"/>
          <w:szCs w:val="24"/>
          <w:rtl/>
        </w:rPr>
        <w:t>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پففر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1981).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مطالعات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قبل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رابطه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بستگ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مرتباً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بحث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شخص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زندگ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لمنامه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شکل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کالبرت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دونو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1980).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محتوا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هنگام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شناسا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کنان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مبتن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محتوا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ورز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قابل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مشاهده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شرفت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انتقال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هجوم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جانش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ارائه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</w:t>
      </w:r>
      <w:r w:rsidRPr="00750118">
        <w:rPr>
          <w:rFonts w:cs="B Nazanin"/>
          <w:sz w:val="24"/>
          <w:szCs w:val="24"/>
          <w:rtl/>
        </w:rPr>
        <w:t>.</w:t>
      </w:r>
    </w:p>
    <w:p w14:paraId="4C6BD3DC" w14:textId="5E298F22" w:rsid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مطالعات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تمرکز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تشک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زندگ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سالها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گرفته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چارچوب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مرجع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واحد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ربنا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مکتب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فکر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منطق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کثرت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منطقه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متلاش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عضو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ابزار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7DC456E8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1. </w:t>
      </w:r>
      <w:r w:rsidRPr="00750118">
        <w:rPr>
          <w:rFonts w:cs="B Nazanin" w:hint="eastAsia"/>
          <w:sz w:val="24"/>
          <w:szCs w:val="24"/>
          <w:rtl/>
        </w:rPr>
        <w:t>گفتمانها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منطق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</w:t>
      </w:r>
    </w:p>
    <w:p w14:paraId="7047046E" w14:textId="49C70C21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گفتمانها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درباره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واقع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چگونگ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موسوم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بورل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1978 </w:t>
      </w:r>
      <w:r w:rsidRPr="00750118">
        <w:rPr>
          <w:rFonts w:cs="B Nazanin" w:hint="eastAsia"/>
          <w:sz w:val="24"/>
          <w:szCs w:val="24"/>
          <w:rtl/>
        </w:rPr>
        <w:t>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اسکات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1998 </w:t>
      </w:r>
      <w:r w:rsidRPr="00750118">
        <w:rPr>
          <w:rFonts w:cs="B Nazanin" w:hint="eastAsia"/>
          <w:sz w:val="24"/>
          <w:szCs w:val="24"/>
          <w:rtl/>
        </w:rPr>
        <w:t>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1997).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واقع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بندرت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چارچوب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مرجع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واحد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اساس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ارزشها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استعداد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دئولوژ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بخش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بررس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چگونه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کثرت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ارزش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هنگام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پرداز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درباره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lastRenderedPageBreak/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معنا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چگونگ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>موثر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چارچوب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ارجاع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ارائه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</w:t>
      </w:r>
      <w:r w:rsidRPr="00750118">
        <w:rPr>
          <w:rFonts w:cs="B Nazanin"/>
          <w:sz w:val="24"/>
          <w:szCs w:val="24"/>
          <w:rtl/>
        </w:rPr>
        <w:t>.</w:t>
      </w:r>
    </w:p>
    <w:p w14:paraId="6F81DD6E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استدلال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اگرچه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انداز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صورت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متنوع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افت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هنگام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اساس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اضافه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محصولات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خدمات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اضافه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سه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بحث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بخش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مربوط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مکتب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عقل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عقلان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عقلان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دنبال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چشم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آخر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چشم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بررس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>.</w:t>
      </w:r>
    </w:p>
    <w:p w14:paraId="6418AD56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اول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مکتب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فکر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عقلان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واحدها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اجتماع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مجموعه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اجتماع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ساخته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بازساز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هدف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نسبتاً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گذاشتن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ساختارها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نسبتاً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بالا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>" (</w:t>
      </w:r>
      <w:r w:rsidRPr="00750118">
        <w:rPr>
          <w:rFonts w:cs="B Nazanin" w:hint="eastAsia"/>
          <w:sz w:val="24"/>
          <w:szCs w:val="24"/>
          <w:rtl/>
        </w:rPr>
        <w:t>اسکات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1998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</w:t>
      </w:r>
      <w:r w:rsidRPr="00750118">
        <w:rPr>
          <w:rFonts w:cs="B Nazanin"/>
          <w:sz w:val="24"/>
          <w:szCs w:val="24"/>
          <w:rtl/>
        </w:rPr>
        <w:t xml:space="preserve"> 26).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عقلان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ابزار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طراح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اصطلاح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عقلان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سازمانده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مجموعه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منجر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حداکثر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مدتها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گولدنر</w:t>
      </w:r>
      <w:r w:rsidRPr="00750118">
        <w:rPr>
          <w:rFonts w:cs="B Nazanin"/>
          <w:sz w:val="24"/>
          <w:szCs w:val="24"/>
          <w:rtl/>
        </w:rPr>
        <w:t xml:space="preserve"> (1958)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ادآور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واقع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نباشد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اگرچه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غالباً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رفتار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شركت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غالباً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هدا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راحت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نقشها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نقشها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مکتوب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تدو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بعض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اوقات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رفتار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اعضا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اثر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ندارند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اسکات</w:t>
      </w:r>
      <w:r w:rsidRPr="00750118">
        <w:rPr>
          <w:rFonts w:cs="B Nazanin"/>
          <w:sz w:val="24"/>
          <w:szCs w:val="24"/>
          <w:rtl/>
        </w:rPr>
        <w:t xml:space="preserve"> (1998) </w:t>
      </w:r>
      <w:r w:rsidRPr="00750118">
        <w:rPr>
          <w:rFonts w:cs="B Nazanin" w:hint="eastAsia"/>
          <w:sz w:val="24"/>
          <w:szCs w:val="24"/>
          <w:rtl/>
        </w:rPr>
        <w:t>استدلال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اگر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ساختار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رفتار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رعا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ساختار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هنجار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اگر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تمرکز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اول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کاملا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گمراه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 »(</w:t>
      </w:r>
      <w:r w:rsidRPr="00750118">
        <w:rPr>
          <w:rFonts w:cs="B Nazanin" w:hint="eastAsia"/>
          <w:sz w:val="24"/>
          <w:szCs w:val="24"/>
          <w:rtl/>
        </w:rPr>
        <w:t>ص</w:t>
      </w:r>
      <w:r w:rsidRPr="00750118">
        <w:rPr>
          <w:rFonts w:cs="B Nazanin"/>
          <w:sz w:val="24"/>
          <w:szCs w:val="24"/>
          <w:rtl/>
        </w:rPr>
        <w:t xml:space="preserve"> 26).</w:t>
      </w:r>
    </w:p>
    <w:p w14:paraId="21BE9722" w14:textId="4EC2EB1B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اختلافات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واگرا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زندگ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اختلافات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اطم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ضرور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مدت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پردازان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استدلال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خدمت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محرمانه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تداوم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استثمار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حفظ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طبقات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محدود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خصوص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فراست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1987).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استدلال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اختلاف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روزافزون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جبران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خسارت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سطح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خارج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کشور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مشاغل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جداگانه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مشاهده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مشاغل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پردرآمد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lastRenderedPageBreak/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استراتژ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مرتبط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خصوص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منحصراً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اختصاص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اساس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>پرو1989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شنهاد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: </w:t>
      </w:r>
      <w:r w:rsidR="00633B63">
        <w:rPr>
          <w:rFonts w:cs="B Nazanin" w:hint="cs"/>
          <w:sz w:val="24"/>
          <w:szCs w:val="24"/>
          <w:rtl/>
        </w:rPr>
        <w:t xml:space="preserve"> 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همراه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اجتناب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ناپذ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کالاها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خدمات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اشکال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مناقشه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مطمئناً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>. "</w:t>
      </w:r>
    </w:p>
    <w:p w14:paraId="7B64F393" w14:textId="444629EB" w:rsid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اگرچه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متون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مرسوم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اغلب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هدف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جمع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مطالعات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انتقاد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استدلال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مفهوم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تقر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جالب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="00633B63">
        <w:rPr>
          <w:rFonts w:cs="B Nazanin" w:hint="cs"/>
          <w:sz w:val="24"/>
          <w:szCs w:val="24"/>
          <w:rtl/>
        </w:rPr>
        <w:t>پفر1089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بروو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1979 </w:t>
      </w:r>
      <w:r w:rsidRPr="00750118">
        <w:rPr>
          <w:rFonts w:cs="B Nazanin" w:hint="eastAsia"/>
          <w:sz w:val="24"/>
          <w:szCs w:val="24"/>
          <w:rtl/>
        </w:rPr>
        <w:t>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بولز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1991).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مواقع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اندازه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همگرا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باعث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عقلان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افتن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متنوع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متکثر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سرما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گذاران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احزاب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قانونگذاران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اتحاد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فشار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بشر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ره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قابل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توجه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چگونگ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بندرت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منطق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کپارچه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متعارف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رد</w:t>
      </w:r>
    </w:p>
    <w:p w14:paraId="4641ADB0" w14:textId="1A179272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ائتلاف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واگرا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ستند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="00633B63">
        <w:rPr>
          <w:rFonts w:cs="B Nazanin" w:hint="cs"/>
          <w:sz w:val="24"/>
          <w:szCs w:val="24"/>
          <w:rtl/>
        </w:rPr>
        <w:t>اگبر1997</w:t>
      </w:r>
      <w:r w:rsidRPr="00750118">
        <w:rPr>
          <w:rFonts w:cs="B Nazanin"/>
          <w:sz w:val="24"/>
          <w:szCs w:val="24"/>
          <w:rtl/>
        </w:rPr>
        <w:t xml:space="preserve">).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متکثر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جانبه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هرگاه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متفاوت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تقر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نوع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ورز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موفق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بستگ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ائتلاف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مسلط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موفق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بتواند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اساس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 xml:space="preserve">پفر1989  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</w:t>
      </w:r>
      <w:r w:rsidRPr="00750118">
        <w:rPr>
          <w:rFonts w:cs="B Nazanin"/>
          <w:sz w:val="24"/>
          <w:szCs w:val="24"/>
          <w:rtl/>
        </w:rPr>
        <w:t xml:space="preserve">. 36) </w:t>
      </w:r>
      <w:r w:rsidRPr="00750118">
        <w:rPr>
          <w:rFonts w:cs="B Nazanin" w:hint="eastAsia"/>
          <w:sz w:val="24"/>
          <w:szCs w:val="24"/>
          <w:rtl/>
        </w:rPr>
        <w:t>اظهار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>: "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ائتلاف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ترج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حات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بدست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آوردن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مجموعه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>."</w:t>
      </w:r>
    </w:p>
    <w:p w14:paraId="60B109A2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مجموعه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اجتماع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فقط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اشکال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رفتارها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ساختار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اجتماع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بانک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دانشگاه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خشنود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ملتها</w:t>
      </w:r>
      <w:r w:rsidRPr="00750118">
        <w:rPr>
          <w:rFonts w:cs="B Nazanin"/>
          <w:sz w:val="24"/>
          <w:szCs w:val="24"/>
          <w:rtl/>
        </w:rPr>
        <w:t xml:space="preserve">).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جمع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آور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اجتماع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قاعده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مستق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نوشته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مارکس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رساند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ترجمه</w:t>
      </w:r>
      <w:r w:rsidRPr="00750118">
        <w:rPr>
          <w:rFonts w:cs="B Nazanin"/>
          <w:sz w:val="24"/>
          <w:szCs w:val="24"/>
          <w:rtl/>
        </w:rPr>
        <w:t xml:space="preserve"> 1963).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پرداز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كلگ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دانكرل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1977 </w:t>
      </w:r>
      <w:r w:rsidRPr="00750118">
        <w:rPr>
          <w:rFonts w:cs="B Nazanin" w:hint="eastAsia"/>
          <w:sz w:val="24"/>
          <w:szCs w:val="24"/>
          <w:rtl/>
        </w:rPr>
        <w:t>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بوراوو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1983 </w:t>
      </w:r>
      <w:r w:rsidRPr="00750118">
        <w:rPr>
          <w:rFonts w:cs="B Nazanin" w:hint="eastAsia"/>
          <w:sz w:val="24"/>
          <w:szCs w:val="24"/>
          <w:rtl/>
        </w:rPr>
        <w:t>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ادواردز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1979)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اختلاف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شركت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تأك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تغ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اندازه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ثبات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ثبات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اجتماع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ناش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تسلط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ائتلاف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پردازان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اجماع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اجبار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تسلط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ضع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قدرتمندتر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حاصل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ظاهر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lastRenderedPageBreak/>
        <w:t>اجماع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اساس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اختصاص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ثبات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تغ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فراهم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>.</w:t>
      </w:r>
    </w:p>
    <w:p w14:paraId="02CB7DBF" w14:textId="19D56580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تعر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هدف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نجا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ناش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عقلان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جدا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مجموعه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قابل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شناسا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اسکات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1998)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استدلال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پرسنل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اطلاعات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خارج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وابسته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شکل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پشت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نفوذ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طبق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>پرو1989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ارتباط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عناصر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حوزه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انتخاب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خارج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عناصر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حوزه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انتخاب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داخل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واقع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عملکردها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تغ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خودسرانه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>.</w:t>
      </w:r>
    </w:p>
    <w:p w14:paraId="53A3BF75" w14:textId="2589BE1A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اتفاق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خواهد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بماند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گوناگون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وقت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انرژ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پردازان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وفادار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چندگانه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رز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2008).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معامله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وندند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مبادلات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مداوم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نسب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حفظ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رابطه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اعضا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معمول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دنبال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بقا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آنجا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خطر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وفادار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جمله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متناقض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اکثر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نهفته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>موثر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بالاتر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>.</w:t>
      </w:r>
    </w:p>
    <w:p w14:paraId="4BF4D8C0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مشاهده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: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وابسته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ائتلافها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تغ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وابسته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ادامه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مبادلات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تعب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اسکات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1998).</w:t>
      </w:r>
    </w:p>
    <w:p w14:paraId="65E7A875" w14:textId="0B2C2827" w:rsid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تلاش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سازمانده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معامله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سخت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اسب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تفس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اصلاح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ائتلاف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همانطور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تعداد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پردازان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لارنس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/>
          <w:sz w:val="24"/>
          <w:szCs w:val="24"/>
          <w:rtl/>
        </w:rPr>
        <w:lastRenderedPageBreak/>
        <w:t xml:space="preserve">1993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1978 </w:t>
      </w:r>
      <w:r w:rsidRPr="00750118">
        <w:rPr>
          <w:rFonts w:cs="B Nazanin" w:hint="eastAsia"/>
          <w:sz w:val="24"/>
          <w:szCs w:val="24"/>
          <w:rtl/>
        </w:rPr>
        <w:t>؛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اورتن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1990)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ساختارها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ررسم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پردازد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عوض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وابسته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مشاهده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برخ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کاملاً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وسته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صورت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آزادانه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وسته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1976).</w:t>
      </w:r>
    </w:p>
    <w:p w14:paraId="4383F7D0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1. </w:t>
      </w:r>
      <w:r w:rsidRPr="00750118">
        <w:rPr>
          <w:rFonts w:cs="B Nazanin" w:hint="eastAsia"/>
          <w:sz w:val="24"/>
          <w:szCs w:val="24"/>
          <w:rtl/>
        </w:rPr>
        <w:t>رو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تعارضات</w:t>
      </w:r>
    </w:p>
    <w:p w14:paraId="38C6D263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موضوع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مفهوم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سهام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تعهد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روستا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دلتا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نحوه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اتحاد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کارگر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نحوه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موجب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اعضا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مطالبه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معقول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وضوح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ثان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نحوه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تبل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غات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استراتژ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نامطلوب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نسبت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مبارزه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خواهد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</w:t>
      </w:r>
      <w:r w:rsidRPr="00750118">
        <w:rPr>
          <w:rFonts w:cs="B Nazanin"/>
          <w:sz w:val="24"/>
          <w:szCs w:val="24"/>
          <w:rtl/>
        </w:rPr>
        <w:t>.</w:t>
      </w:r>
    </w:p>
    <w:p w14:paraId="3E81E20D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تعهد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داشتن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داشتن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>.</w:t>
      </w:r>
    </w:p>
    <w:p w14:paraId="17C9EE82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گفته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نگ</w:t>
      </w:r>
      <w:r w:rsidRPr="00750118">
        <w:rPr>
          <w:rFonts w:cs="B Nazanin"/>
          <w:sz w:val="24"/>
          <w:szCs w:val="24"/>
          <w:rtl/>
        </w:rPr>
        <w:t xml:space="preserve"> (1997)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عادلانه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تبع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نگرفتن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خصوص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عدم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رعا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نکردن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خصوص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نمونه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موارد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انتظار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حفظ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خصوص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طلبکاران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>.</w:t>
      </w:r>
    </w:p>
    <w:p w14:paraId="2F8871E8" w14:textId="64DB711D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گرفته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ابراز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>: "</w:t>
      </w:r>
      <w:r w:rsidRPr="00750118">
        <w:rPr>
          <w:rFonts w:cs="B Nazanin" w:hint="eastAsia"/>
          <w:sz w:val="24"/>
          <w:szCs w:val="24"/>
          <w:rtl/>
        </w:rPr>
        <w:t>من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اخراج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نشوم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</w:t>
      </w:r>
      <w:r w:rsidRPr="00750118">
        <w:rPr>
          <w:rFonts w:cs="B Nazanin"/>
          <w:sz w:val="24"/>
          <w:szCs w:val="24"/>
          <w:rtl/>
        </w:rPr>
        <w:t xml:space="preserve"> 30 </w:t>
      </w:r>
      <w:r w:rsidRPr="00750118">
        <w:rPr>
          <w:rFonts w:cs="B Nazanin" w:hint="eastAsia"/>
          <w:sz w:val="24"/>
          <w:szCs w:val="24"/>
          <w:rtl/>
        </w:rPr>
        <w:t>سال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نجا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سالها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زندگ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</w:t>
      </w:r>
      <w:r w:rsidRPr="00750118">
        <w:rPr>
          <w:rFonts w:cs="B Nazanin"/>
          <w:sz w:val="24"/>
          <w:szCs w:val="24"/>
          <w:rtl/>
        </w:rPr>
        <w:t>. "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مصرف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" </w:t>
      </w:r>
      <w:r w:rsidR="00633B63">
        <w:rPr>
          <w:rFonts w:cs="B Nazanin" w:hint="cs"/>
          <w:sz w:val="24"/>
          <w:szCs w:val="24"/>
          <w:rtl/>
        </w:rPr>
        <w:t xml:space="preserve">  </w:t>
      </w:r>
      <w:r w:rsidRPr="00750118">
        <w:rPr>
          <w:rFonts w:cs="B Nazanin" w:hint="eastAsia"/>
          <w:sz w:val="24"/>
          <w:szCs w:val="24"/>
          <w:rtl/>
        </w:rPr>
        <w:t>بعد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کالا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باشم</w:t>
      </w:r>
      <w:r w:rsidRPr="00750118">
        <w:rPr>
          <w:rFonts w:cs="B Nazanin"/>
          <w:sz w:val="24"/>
          <w:szCs w:val="24"/>
          <w:rtl/>
        </w:rPr>
        <w:t>. "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موارد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فکر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محافظت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درآمد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انصاف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عدالت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عدالت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ره</w:t>
      </w:r>
      <w:r w:rsidRPr="00750118">
        <w:rPr>
          <w:rFonts w:cs="B Nazanin"/>
          <w:sz w:val="24"/>
          <w:szCs w:val="24"/>
          <w:rtl/>
        </w:rPr>
        <w:t xml:space="preserve">).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موارد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>: "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هستم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من</w:t>
      </w:r>
      <w:r w:rsidRPr="00750118">
        <w:rPr>
          <w:rFonts w:cs="B Nazanin"/>
          <w:sz w:val="24"/>
          <w:szCs w:val="24"/>
          <w:rtl/>
        </w:rPr>
        <w:t xml:space="preserve"> 1000 </w:t>
      </w:r>
      <w:r w:rsidRPr="00750118">
        <w:rPr>
          <w:rFonts w:cs="B Nazanin" w:hint="eastAsia"/>
          <w:sz w:val="24"/>
          <w:szCs w:val="24"/>
          <w:rtl/>
        </w:rPr>
        <w:t>سهام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دارم</w:t>
      </w:r>
      <w:r w:rsidRPr="00750118">
        <w:rPr>
          <w:rFonts w:cs="B Nazanin"/>
          <w:sz w:val="24"/>
          <w:szCs w:val="24"/>
          <w:rtl/>
        </w:rPr>
        <w:t>."</w:t>
      </w:r>
    </w:p>
    <w:p w14:paraId="2086A760" w14:textId="5B136E09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lastRenderedPageBreak/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انواع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همانطور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عملکردها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اعمال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بگذارند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تبادل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نفوذ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بالقوه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طرفه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خلاصه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رد</w:t>
      </w:r>
      <w:r w:rsidRPr="00750118">
        <w:rPr>
          <w:rFonts w:cs="B Nazanin"/>
          <w:sz w:val="24"/>
          <w:szCs w:val="24"/>
          <w:rtl/>
        </w:rPr>
        <w:t>" (</w:t>
      </w:r>
      <w:r w:rsidR="00633B63">
        <w:rPr>
          <w:rFonts w:cs="B Nazanin" w:hint="cs"/>
          <w:sz w:val="24"/>
          <w:szCs w:val="24"/>
          <w:rtl/>
        </w:rPr>
        <w:t>کرول2006</w:t>
      </w:r>
      <w:r w:rsidRPr="00750118">
        <w:rPr>
          <w:rFonts w:cs="B Nazanin"/>
          <w:sz w:val="24"/>
          <w:szCs w:val="24"/>
          <w:rtl/>
        </w:rPr>
        <w:t>).</w:t>
      </w:r>
    </w:p>
    <w:p w14:paraId="2F9B66D5" w14:textId="65B54D06" w:rsid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فضا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رقابت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جهان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امروز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مشروع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مشکوک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بارزتر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کاملاً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متکثر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مردم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ناظران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>ستریک1999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استدلال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نسل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گرفته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>.</w:t>
      </w:r>
    </w:p>
    <w:p w14:paraId="03EEC4E9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مفهوم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برجسته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مجموعه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معاملات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محدود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تلاش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تعداد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افته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تلاش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مداوم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موفق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نحوه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بستگ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ورود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خروج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مناسب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ارائه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</w:t>
      </w:r>
      <w:r w:rsidRPr="00750118">
        <w:rPr>
          <w:rFonts w:cs="B Nazanin"/>
          <w:sz w:val="24"/>
          <w:szCs w:val="24"/>
          <w:rtl/>
        </w:rPr>
        <w:t>.</w:t>
      </w:r>
    </w:p>
    <w:p w14:paraId="7A04C860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4.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مشروع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</w:p>
    <w:p w14:paraId="248811BF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موضوعات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مربوط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مشروع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مقاله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اندازه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تکرار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اکنون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ائتلافها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تشک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گروهها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دنبال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عرصه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اعمال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جهت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اعمال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استدلال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نجا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: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سازوکارها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شکل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بدون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lastRenderedPageBreak/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چگونگ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>.</w:t>
      </w:r>
    </w:p>
    <w:p w14:paraId="131DA46E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مورگان</w:t>
      </w:r>
      <w:r w:rsidRPr="00750118">
        <w:rPr>
          <w:rFonts w:cs="B Nazanin"/>
          <w:sz w:val="24"/>
          <w:szCs w:val="24"/>
          <w:rtl/>
        </w:rPr>
        <w:t xml:space="preserve"> (1997)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فراهم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>:</w:t>
      </w:r>
    </w:p>
    <w:p w14:paraId="7339D3D8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اخت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ساختار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قوان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مقررات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اطلاعات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مرزها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آمدن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عدم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اطم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فناور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اتحادها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شبکه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ررسم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ضد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نمادگرا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معنا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جنس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جنس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عوامل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ساختار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مرحله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قبل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>.</w:t>
      </w:r>
    </w:p>
    <w:p w14:paraId="4A4545F1" w14:textId="7758D317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حاضر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نحوه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معمول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فصل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بررس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صاحبان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>.</w:t>
      </w:r>
    </w:p>
    <w:p w14:paraId="5E990910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4.1 </w:t>
      </w:r>
      <w:r w:rsidRPr="00750118">
        <w:rPr>
          <w:rFonts w:cs="B Nazanin" w:hint="eastAsia"/>
          <w:sz w:val="24"/>
          <w:szCs w:val="24"/>
          <w:rtl/>
        </w:rPr>
        <w:t>مالکان</w:t>
      </w:r>
      <w:r w:rsidRPr="00750118">
        <w:rPr>
          <w:rFonts w:cs="B Nazanin"/>
          <w:sz w:val="24"/>
          <w:szCs w:val="24"/>
          <w:rtl/>
        </w:rPr>
        <w:t xml:space="preserve"> /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/ </w:t>
      </w:r>
      <w:r w:rsidRPr="00750118">
        <w:rPr>
          <w:rFonts w:cs="B Nazanin" w:hint="eastAsia"/>
          <w:sz w:val="24"/>
          <w:szCs w:val="24"/>
          <w:rtl/>
        </w:rPr>
        <w:t>سرما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گذاران</w:t>
      </w:r>
    </w:p>
    <w:p w14:paraId="2E43B068" w14:textId="25A7197C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همانطور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اسکات</w:t>
      </w:r>
      <w:r w:rsidRPr="00750118">
        <w:rPr>
          <w:rFonts w:cs="B Nazanin"/>
          <w:sz w:val="24"/>
          <w:szCs w:val="24"/>
          <w:rtl/>
        </w:rPr>
        <w:t xml:space="preserve"> (1998) </w:t>
      </w:r>
      <w:r w:rsidRPr="00750118">
        <w:rPr>
          <w:rFonts w:cs="B Nazanin" w:hint="eastAsia"/>
          <w:sz w:val="24"/>
          <w:szCs w:val="24"/>
          <w:rtl/>
        </w:rPr>
        <w:t>اشاره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بالقوه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مدرن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کسان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صورت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سرما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کالاها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ختن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دفاع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اجتماع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نحوه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اکثر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مبنا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سرما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گذاران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معمول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تشک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خصوص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وقت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صورت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قول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روش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اعمال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: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استخدام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اخراج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جبران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خسارت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اجرا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جهت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متقابل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بدست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معنا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>.</w:t>
      </w:r>
    </w:p>
    <w:p w14:paraId="75D35760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4.2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ران</w:t>
      </w:r>
      <w:r w:rsidRPr="00750118">
        <w:rPr>
          <w:rFonts w:cs="B Nazanin"/>
          <w:sz w:val="24"/>
          <w:szCs w:val="24"/>
          <w:rtl/>
        </w:rPr>
        <w:t xml:space="preserve"> / 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ئت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ره</w:t>
      </w:r>
    </w:p>
    <w:p w14:paraId="47CBF6A9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مالكان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مديران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واگذار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مي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انتظار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مي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يعني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كارگزاران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خدمت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اساس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تئور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آژانس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جسن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مکل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1976). </w:t>
      </w:r>
      <w:r w:rsidRPr="00750118">
        <w:rPr>
          <w:rFonts w:cs="B Nazanin" w:hint="eastAsia"/>
          <w:sz w:val="24"/>
          <w:szCs w:val="24"/>
          <w:rtl/>
        </w:rPr>
        <w:t>وقت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نفر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چگونه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اطم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حاصل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عادلانه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دهد؟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زبان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مربوط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lastRenderedPageBreak/>
        <w:t>طرف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اصطلاحاً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دنبال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لازم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کمک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نما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احت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ئت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ره</w:t>
      </w:r>
      <w:r w:rsidRPr="00750118">
        <w:rPr>
          <w:rFonts w:cs="B Nazanin"/>
          <w:sz w:val="24"/>
          <w:szCs w:val="24"/>
          <w:rtl/>
        </w:rPr>
        <w:t xml:space="preserve"> /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طبق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گفته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زكهاوزر</w:t>
      </w:r>
      <w:r w:rsidRPr="00750118">
        <w:rPr>
          <w:rFonts w:cs="B Nazanin"/>
          <w:sz w:val="24"/>
          <w:szCs w:val="24"/>
          <w:rtl/>
        </w:rPr>
        <w:t xml:space="preserve"> (1985)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شخص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ممكن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عملکرد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اطلاعات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کاملاً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پرهز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سپس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برجسته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اسکات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1998). </w:t>
      </w:r>
    </w:p>
    <w:p w14:paraId="5BF49BDD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750118">
        <w:rPr>
          <w:rFonts w:cs="B Nazanin"/>
          <w:sz w:val="24"/>
          <w:szCs w:val="24"/>
          <w:rtl/>
        </w:rPr>
        <w:t xml:space="preserve">4.3 </w:t>
      </w:r>
      <w:r w:rsidRPr="00750118">
        <w:rPr>
          <w:rFonts w:cs="B Nazanin" w:hint="eastAsia"/>
          <w:sz w:val="24"/>
          <w:szCs w:val="24"/>
          <w:rtl/>
        </w:rPr>
        <w:t>کارمندان</w:t>
      </w:r>
    </w:p>
    <w:p w14:paraId="520C5044" w14:textId="3C85F6F9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انرژ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بستگ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تبد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اگرچه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نفوذ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جمع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اغلب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اعمال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قابل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اعتصابات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تهد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خرابکار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مذاکره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جمع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اشکال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مذاکره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حل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رفتار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منصفانه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بنگاه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صنا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انجمن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صنف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انجمن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کانون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وکلا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رفتار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تنظ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انجمن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صنف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محافظت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نوبه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انتظار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رفتار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انجمن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آژانس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نظارت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تنظ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اطلاعات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فناور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اتحاد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شبکه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="00633B63">
        <w:rPr>
          <w:rFonts w:cs="B Nazanin" w:hint="cs"/>
          <w:sz w:val="24"/>
          <w:szCs w:val="24"/>
          <w:rtl/>
        </w:rPr>
        <w:t xml:space="preserve">وثر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>.</w:t>
      </w:r>
    </w:p>
    <w:p w14:paraId="3D701885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4.4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</w:p>
    <w:p w14:paraId="10697BAA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مهمتر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خارج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انتفاع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وظ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تعهد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1995).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انتظار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فراهم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موضوع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محبوب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اغلب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گرفته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لو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(2006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12)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>: "</w:t>
      </w:r>
      <w:r w:rsidRPr="00750118">
        <w:rPr>
          <w:rFonts w:cs="B Nazanin" w:hint="eastAsia"/>
          <w:sz w:val="24"/>
          <w:szCs w:val="24"/>
          <w:rtl/>
        </w:rPr>
        <w:t>هدف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نگهدار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."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ترز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واترمن</w:t>
      </w:r>
      <w:r w:rsidRPr="00750118">
        <w:rPr>
          <w:rFonts w:cs="B Nazanin"/>
          <w:sz w:val="24"/>
          <w:szCs w:val="24"/>
          <w:rtl/>
        </w:rPr>
        <w:t xml:space="preserve"> (1982) </w:t>
      </w:r>
      <w:r w:rsidRPr="00750118">
        <w:rPr>
          <w:rFonts w:cs="B Nazanin" w:hint="eastAsia"/>
          <w:sz w:val="24"/>
          <w:szCs w:val="24"/>
          <w:rtl/>
        </w:rPr>
        <w:t>تأک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کسان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نزد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باق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پول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شخوان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>.</w:t>
      </w:r>
    </w:p>
    <w:p w14:paraId="39B9D7F7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</w:p>
    <w:p w14:paraId="299EE2D8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lastRenderedPageBreak/>
        <w:t xml:space="preserve">4.5 </w:t>
      </w:r>
      <w:r w:rsidRPr="00750118">
        <w:rPr>
          <w:rFonts w:cs="B Nazanin" w:hint="eastAsia"/>
          <w:sz w:val="24"/>
          <w:szCs w:val="24"/>
          <w:rtl/>
        </w:rPr>
        <w:t>جامعه</w:t>
      </w:r>
    </w:p>
    <w:p w14:paraId="44538D37" w14:textId="7A607E7A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شهر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کشور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خواستار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هماهنگ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فشار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جمله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زنان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اتحاد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کارگر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نهادها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حرفه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جنبش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جوانان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وقت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فزا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پاسخگو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نهادها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خصوص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بلافصل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مردم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خصوص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اتصال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برنامه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اجتماع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جوامع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پاسخ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>.</w:t>
      </w:r>
    </w:p>
    <w:p w14:paraId="545D4BA6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4.6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</w:p>
    <w:p w14:paraId="1A2C02E3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حاکم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جهان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مدرن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مشروع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چارچوب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فدرال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واحدها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الت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تقس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واحدها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ادعا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مشروع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چگونگ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عملکرد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>.</w:t>
      </w:r>
    </w:p>
    <w:p w14:paraId="2577814E" w14:textId="39725D73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اخت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گسترده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انواع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مبادله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اعمال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اساس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قوان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حاكم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معاملات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بلوك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1994). </w:t>
      </w:r>
      <w:r w:rsidR="00633B63">
        <w:rPr>
          <w:rFonts w:cs="B Nazanin" w:hint="cs"/>
          <w:sz w:val="24"/>
          <w:szCs w:val="24"/>
          <w:rtl/>
        </w:rPr>
        <w:t xml:space="preserve">لیندام 1997 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/>
          <w:sz w:val="24"/>
          <w:szCs w:val="24"/>
        </w:rPr>
        <w:t>p.67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اشاره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آسان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صرفاً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گفتن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اقتدار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." </w:t>
      </w:r>
      <w:r w:rsidRPr="00750118">
        <w:rPr>
          <w:rFonts w:cs="B Nazanin" w:hint="eastAsia"/>
          <w:sz w:val="24"/>
          <w:szCs w:val="24"/>
          <w:rtl/>
        </w:rPr>
        <w:t>مورگان</w:t>
      </w:r>
      <w:r w:rsidRPr="00750118">
        <w:rPr>
          <w:rFonts w:cs="B Nazanin"/>
          <w:sz w:val="24"/>
          <w:szCs w:val="24"/>
          <w:rtl/>
        </w:rPr>
        <w:t xml:space="preserve"> (1997)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"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مرزها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ضد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". </w:t>
      </w:r>
      <w:r w:rsidRPr="00750118">
        <w:rPr>
          <w:rFonts w:cs="B Nazanin" w:hint="eastAsia"/>
          <w:sz w:val="24"/>
          <w:szCs w:val="24"/>
          <w:rtl/>
        </w:rPr>
        <w:t>آژانس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ادارات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قابل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توجه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جنبه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عملکرد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اعمال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ادارات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ادارات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تخص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بخشها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بخش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بانک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گذارند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تضم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نظارت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کارگر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توازن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همانطور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ادغام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سالم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بانک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مرکز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صنعت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بانکدار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وضوح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نشان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>.</w:t>
      </w:r>
    </w:p>
    <w:p w14:paraId="09471CAF" w14:textId="74A841B5" w:rsid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آژانس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محدود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معاملات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اعمال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انواع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نهادها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نظارت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روبرو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محصولات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خدمات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معاملات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نزد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>.</w:t>
      </w:r>
    </w:p>
    <w:p w14:paraId="4293DDA4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lastRenderedPageBreak/>
        <w:t xml:space="preserve">1.1 </w:t>
      </w:r>
      <w:r w:rsidRPr="00750118">
        <w:rPr>
          <w:rFonts w:cs="B Nazanin" w:hint="eastAsia"/>
          <w:sz w:val="24"/>
          <w:szCs w:val="24"/>
          <w:rtl/>
        </w:rPr>
        <w:t>توز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</w:p>
    <w:p w14:paraId="3DAAB931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خارج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مرزها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محصولات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خدمات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مصرف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افراد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ارتباط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نحوه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عملکرد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مبتن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وابستگ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>: "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خودکفا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همه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بقا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مبادلات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>. "(</w:t>
      </w:r>
      <w:r w:rsidRPr="00750118">
        <w:rPr>
          <w:rFonts w:cs="B Nazanin" w:hint="eastAsia"/>
          <w:sz w:val="24"/>
          <w:szCs w:val="24"/>
          <w:rtl/>
        </w:rPr>
        <w:t>اسکات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1998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</w:t>
      </w:r>
      <w:r w:rsidRPr="00750118">
        <w:rPr>
          <w:rFonts w:cs="B Nazanin"/>
          <w:sz w:val="24"/>
          <w:szCs w:val="24"/>
          <w:rtl/>
        </w:rPr>
        <w:t xml:space="preserve"> 24).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وابستگ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واحدها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خارج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چقدر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چقدر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وابستگ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خواهد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بود</w:t>
      </w:r>
      <w:r w:rsidRPr="00750118">
        <w:rPr>
          <w:rFonts w:cs="B Nazanin"/>
          <w:sz w:val="24"/>
          <w:szCs w:val="24"/>
          <w:rtl/>
        </w:rPr>
        <w:t>.</w:t>
      </w:r>
    </w:p>
    <w:p w14:paraId="598F53C2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1.2 </w:t>
      </w:r>
      <w:r w:rsidRPr="00750118">
        <w:rPr>
          <w:rFonts w:cs="B Nazanin" w:hint="eastAsia"/>
          <w:sz w:val="24"/>
          <w:szCs w:val="24"/>
          <w:rtl/>
        </w:rPr>
        <w:t>رقبا</w:t>
      </w:r>
    </w:p>
    <w:p w14:paraId="6A8D13D6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رقبا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شناخته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شنهاد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تعهدات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انتظارات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محصولات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/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خدماتشان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تبل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غات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انتظار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دقت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تبل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غات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مستق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رقبا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اجتناب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>.</w:t>
      </w:r>
    </w:p>
    <w:p w14:paraId="413EFB31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1.3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</w:p>
    <w:p w14:paraId="283769B5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اکوس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موجودات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اتفاق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افتند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واحدها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اکولوژ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بدون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دخالت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گسترده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انسان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جمله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پوشش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وانات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کروارگان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سنگ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فاقد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مرزها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هوا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هوا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انرژ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تابش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الکتر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مغناط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ناش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</w:t>
      </w:r>
      <w:r w:rsidRPr="00750118">
        <w:rPr>
          <w:rFonts w:cs="B Nazanin"/>
          <w:sz w:val="24"/>
          <w:szCs w:val="24"/>
          <w:rtl/>
        </w:rPr>
        <w:t>.</w:t>
      </w:r>
    </w:p>
    <w:p w14:paraId="70DF1599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متأسفانه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بخش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مشاغل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مسئول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مصرف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مقاد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قابل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توجه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انرژ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انباشت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زباله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تخر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جنگلدار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پردازش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باعث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مشکلات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آلودگ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هوا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استخراج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فرآور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کارخانه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فرآور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گوشت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گرفته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رستوران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پالا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روغن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قربان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اگرچه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بردار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مشهودتر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آلودگ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هوا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تقر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فعال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بخش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بالقوه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رگذار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lastRenderedPageBreak/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رفتار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مسئولانه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سختگ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>.</w:t>
      </w:r>
    </w:p>
    <w:p w14:paraId="394C8E69" w14:textId="65E43619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2. </w:t>
      </w:r>
      <w:r w:rsidRPr="00750118">
        <w:rPr>
          <w:rFonts w:cs="B Nazanin" w:hint="eastAsia"/>
          <w:sz w:val="24"/>
          <w:szCs w:val="24"/>
          <w:rtl/>
        </w:rPr>
        <w:t>نت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: </w:t>
      </w:r>
      <w:r w:rsidRPr="00750118">
        <w:rPr>
          <w:rFonts w:cs="B Nazanin" w:hint="eastAsia"/>
          <w:sz w:val="24"/>
          <w:szCs w:val="24"/>
          <w:rtl/>
        </w:rPr>
        <w:t>چالش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>سوالات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</w:p>
    <w:p w14:paraId="4900277D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مقاله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منازعات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حلها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ارائه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دهم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دنبال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برسند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راض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انتظار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سودآور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اگرچه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اکثر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جهت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هدف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منظور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محافظت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بلندمدت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دنبال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نقش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سرما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گذاران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بدون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اساس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>.</w:t>
      </w:r>
    </w:p>
    <w:p w14:paraId="25F7BBFB" w14:textId="73478096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بگذار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تفکر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استفاده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آمدن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موفق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تبد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بپرداز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وضع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>موثر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برسند</w:t>
      </w:r>
      <w:r w:rsidRPr="00750118">
        <w:rPr>
          <w:rFonts w:cs="B Nazanin"/>
          <w:sz w:val="24"/>
          <w:szCs w:val="24"/>
          <w:rtl/>
        </w:rPr>
        <w:t>.</w:t>
      </w:r>
    </w:p>
    <w:p w14:paraId="2BF3504C" w14:textId="291BC0CA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تلاش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ملاحظات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اجتماع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بحث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فوق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9 </w:t>
      </w:r>
      <w:r w:rsidR="00633B63">
        <w:rPr>
          <w:rFonts w:cs="B Nazanin" w:hint="cs"/>
          <w:sz w:val="24"/>
          <w:szCs w:val="24"/>
          <w:rtl/>
        </w:rPr>
        <w:t>سوال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توص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/>
          <w:sz w:val="24"/>
          <w:szCs w:val="24"/>
        </w:rPr>
        <w:t>a</w:t>
      </w:r>
      <w:r w:rsidRPr="00750118">
        <w:rPr>
          <w:rFonts w:cs="B Nazanin" w:hint="eastAsia"/>
          <w:sz w:val="24"/>
          <w:szCs w:val="24"/>
          <w:rtl/>
        </w:rPr>
        <w:t>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پاسخ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: </w:t>
      </w:r>
    </w:p>
    <w:p w14:paraId="340C28A6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750118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شواهد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نشان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دهد؟</w:t>
      </w:r>
    </w:p>
    <w:p w14:paraId="51804298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کدام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اساساً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هستند؟</w:t>
      </w:r>
    </w:p>
    <w:p w14:paraId="4087A4B9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رابطه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ست؟</w:t>
      </w:r>
    </w:p>
    <w:p w14:paraId="2EC72F70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چگونه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رابطه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کنند؟</w:t>
      </w:r>
    </w:p>
    <w:p w14:paraId="2A73BA8C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نگران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آرزوها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مستق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گرفته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ست؟</w:t>
      </w:r>
    </w:p>
    <w:p w14:paraId="34C8650D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فرصت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ارائه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دهند؟</w:t>
      </w:r>
    </w:p>
    <w:p w14:paraId="06D9758C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بشردوستانه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دارد؟</w:t>
      </w:r>
    </w:p>
    <w:p w14:paraId="5F7F3CD2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Times New Roman" w:hAnsi="Times New Roman" w:cs="Times New Roman" w:hint="cs"/>
          <w:sz w:val="24"/>
          <w:szCs w:val="24"/>
          <w:rtl/>
        </w:rPr>
        <w:lastRenderedPageBreak/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راهکارها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فرصت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کنترل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شود؟</w:t>
      </w:r>
    </w:p>
    <w:p w14:paraId="3F4FA9B8" w14:textId="28BFCB4B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مزا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شنهاد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ست؟</w:t>
      </w:r>
    </w:p>
    <w:p w14:paraId="6E2EBCC6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1.1 </w:t>
      </w:r>
      <w:r w:rsidRPr="00750118">
        <w:rPr>
          <w:rFonts w:cs="B Nazanin" w:hint="eastAsia"/>
          <w:sz w:val="24"/>
          <w:szCs w:val="24"/>
          <w:rtl/>
        </w:rPr>
        <w:t>دانستن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</w:p>
    <w:p w14:paraId="1738FADC" w14:textId="0FA4DEB7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مرحله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اول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اعضا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ناهنجار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انتظار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مشاهده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نشانه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مشکل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منجر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اختلاف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اعتصاب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کارکنان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است؟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فروش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ست؟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نسبت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خشمگ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است؟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نرخ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بالا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نشانه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وضع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نامطلوب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>.</w:t>
      </w:r>
    </w:p>
    <w:p w14:paraId="7FFC8350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1.2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کدام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هستند؟</w:t>
      </w:r>
    </w:p>
    <w:p w14:paraId="15469983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/>
          <w:sz w:val="24"/>
          <w:szCs w:val="24"/>
        </w:rPr>
        <w:t>for</w:t>
      </w:r>
      <w:r w:rsidRPr="00750118">
        <w:rPr>
          <w:rFonts w:cs="B Nazanin" w:hint="eastAsia"/>
          <w:sz w:val="24"/>
          <w:szCs w:val="24"/>
          <w:rtl/>
        </w:rPr>
        <w:t>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بپرسند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پاسخ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</w:t>
      </w:r>
      <w:r w:rsidRPr="00750118">
        <w:rPr>
          <w:rFonts w:cs="B Nazanin"/>
          <w:sz w:val="24"/>
          <w:szCs w:val="24"/>
          <w:rtl/>
        </w:rPr>
        <w:t xml:space="preserve">: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هستند؟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پاسخگو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شناسا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گسترده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مصرف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کنندگان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مستق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>.</w:t>
      </w:r>
    </w:p>
    <w:p w14:paraId="507BFD65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شناسا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شناسا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مطالبات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توجه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متمرکز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نکته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بررس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معضل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اکتشاف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نفت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راحت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آشکار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انتخاب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مردم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دلتا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/>
          <w:sz w:val="24"/>
          <w:szCs w:val="24"/>
          <w:rtl/>
        </w:rPr>
        <w:t xml:space="preserve">"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تئور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اشتباه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بند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منظور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طبقه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بند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بند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اشتباه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مردم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دلتا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روش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مشابه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جوانان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منطقه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دلتا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سادگ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متفاوت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>.</w:t>
      </w:r>
    </w:p>
    <w:p w14:paraId="3FB4FE7B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1.3 </w:t>
      </w:r>
      <w:r w:rsidRPr="00750118">
        <w:rPr>
          <w:rFonts w:cs="B Nazanin" w:hint="eastAsia"/>
          <w:sz w:val="24"/>
          <w:szCs w:val="24"/>
          <w:rtl/>
        </w:rPr>
        <w:t>موارد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وهله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اول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تأث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قرار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ست؟</w:t>
      </w:r>
    </w:p>
    <w:p w14:paraId="75EDBBAE" w14:textId="1D939904" w:rsid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lastRenderedPageBreak/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مرحله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تمرکز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آرزوها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معناست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مرحله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شفاف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روشن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موضوع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بحث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ازها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نگران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علاقه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تبد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عبارت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ابتدا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دنبال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روشها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سرپوش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گذاشتن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نگران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موجب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اختلاف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استراتژ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پنهان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کردن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نگران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منظور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ارائه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ابتدا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طراح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شناسا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نگران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پشت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>.</w:t>
      </w:r>
    </w:p>
    <w:p w14:paraId="75E08680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5.4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منابع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ست؟</w:t>
      </w:r>
    </w:p>
    <w:p w14:paraId="4194DACB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مرحله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طراح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اشغال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اشغال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اعضا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خاص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بداند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باز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اصل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مشخص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مثال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اختلاف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مقامات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دانشگاه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استادان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مقام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اول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کارفرما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دولت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سخنرانان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ارائه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دانشجو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همدرد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>.</w:t>
      </w:r>
    </w:p>
    <w:p w14:paraId="069A78CA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5.5 </w:t>
      </w:r>
      <w:r w:rsidRPr="00750118">
        <w:rPr>
          <w:rFonts w:cs="B Nazanin" w:hint="eastAsia"/>
          <w:sz w:val="24"/>
          <w:szCs w:val="24"/>
          <w:rtl/>
        </w:rPr>
        <w:t>چگونه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رابطه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کنند؟</w:t>
      </w:r>
    </w:p>
    <w:p w14:paraId="6F188518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اختلاف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نسب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مربوطه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اشکال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داشته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تواند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صورت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اعلام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اعتصاب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کارمندان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بازداشت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حقوق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پاداش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ارتقا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توسط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کارفرما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دانش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آموزان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اعلام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شکا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کلاسها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نروند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اتحاد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کارگر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مقطع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شهروندان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ژه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زنان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بازار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حما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اهداف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سرما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گذاران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ممکن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عامل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برکنار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نشان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دادن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قدرت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باشد</w:t>
      </w:r>
      <w:r w:rsidRPr="00750118">
        <w:rPr>
          <w:rFonts w:cs="B Nazanin"/>
          <w:sz w:val="24"/>
          <w:szCs w:val="24"/>
          <w:rtl/>
        </w:rPr>
        <w:t>.</w:t>
      </w:r>
    </w:p>
    <w:p w14:paraId="1AB6CDE7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/>
          <w:sz w:val="24"/>
          <w:szCs w:val="24"/>
          <w:rtl/>
        </w:rPr>
        <w:t xml:space="preserve">5.6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فرصت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ارائه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دهند؟</w:t>
      </w:r>
    </w:p>
    <w:p w14:paraId="7205C4D9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جهات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فرصتها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انگر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طرفها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مقابل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بحث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اساساً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فرصت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جاد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مولد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معمولاً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گونه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نشان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رفتار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نوع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</w:t>
      </w:r>
      <w:r w:rsidRPr="00750118">
        <w:rPr>
          <w:rFonts w:cs="B Nazanin"/>
          <w:sz w:val="24"/>
          <w:szCs w:val="24"/>
          <w:rtl/>
        </w:rPr>
        <w:t xml:space="preserve"> -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کوتاه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بلند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مدت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وجهه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عموم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شهرت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جامعه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بنابرا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قابل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تأک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فرصتها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معمولاً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شکل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درجات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مختلف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lastRenderedPageBreak/>
        <w:t>انتظارات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خواسته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شکل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موارد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فکر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معتقدند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ازها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اندازه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کاف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برآورده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همچن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زمان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بوجود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گروه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فکر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بحران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رخ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عهده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نوع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باعث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بحران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>.</w:t>
      </w:r>
    </w:p>
    <w:p w14:paraId="625D9FEE" w14:textId="16DD9A91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(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بشردوستانه</w:t>
      </w:r>
      <w:r w:rsidRPr="00750118">
        <w:rPr>
          <w:rFonts w:cs="B Nazanin"/>
          <w:sz w:val="24"/>
          <w:szCs w:val="24"/>
          <w:rtl/>
        </w:rPr>
        <w:t xml:space="preserve">)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</w:t>
      </w:r>
      <w:r w:rsidRPr="00750118">
        <w:rPr>
          <w:rFonts w:cs="B Nazanin"/>
          <w:sz w:val="24"/>
          <w:szCs w:val="24"/>
          <w:rtl/>
        </w:rPr>
        <w:t xml:space="preserve">: </w:t>
      </w:r>
      <w:r w:rsidRPr="00750118">
        <w:rPr>
          <w:rFonts w:cs="B Nazanin" w:hint="eastAsia"/>
          <w:sz w:val="24"/>
          <w:szCs w:val="24"/>
          <w:rtl/>
        </w:rPr>
        <w:t>هنگام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تهد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فرصتها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شناسا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>سوال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منطق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بعد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روابط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تها</w:t>
      </w:r>
      <w:r w:rsidRPr="00750118">
        <w:rPr>
          <w:rFonts w:cs="B Nazanin" w:hint="cs"/>
          <w:sz w:val="24"/>
          <w:szCs w:val="24"/>
          <w:rtl/>
        </w:rPr>
        <w:t>یی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دارد؟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نفعان؟</w:t>
      </w:r>
      <w:r w:rsidRPr="00750118">
        <w:rPr>
          <w:rFonts w:cs="B Nazanin"/>
          <w:sz w:val="24"/>
          <w:szCs w:val="24"/>
          <w:rtl/>
        </w:rPr>
        <w:t xml:space="preserve"> "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بشردوستانه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دارد؟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آنجا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شتر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اقتصاد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شرکت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عمدتاً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عهده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تجز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تحل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واقعاً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>سوالات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بشردوستانه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تمرکز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شد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تهد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عنوان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="00633B63">
        <w:rPr>
          <w:rFonts w:cs="B Nazanin" w:hint="cs"/>
          <w:sz w:val="24"/>
          <w:szCs w:val="24"/>
          <w:rtl/>
        </w:rPr>
        <w:t xml:space="preserve">سوالاتی 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قانون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اخلاق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نشان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دهند</w:t>
      </w:r>
      <w:r w:rsidRPr="00750118">
        <w:rPr>
          <w:rFonts w:cs="B Nazanin"/>
          <w:sz w:val="24"/>
          <w:szCs w:val="24"/>
          <w:rtl/>
        </w:rPr>
        <w:t>.</w:t>
      </w:r>
    </w:p>
    <w:p w14:paraId="3CCD6B44" w14:textId="3E76EEDD" w:rsidR="00750118" w:rsidRPr="00750118" w:rsidRDefault="00750118" w:rsidP="00633B63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راهکارها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دهد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وجه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عهده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چالش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فرصت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: </w:t>
      </w:r>
      <w:r w:rsidRPr="00750118">
        <w:rPr>
          <w:rFonts w:cs="B Nazanin" w:hint="eastAsia"/>
          <w:sz w:val="24"/>
          <w:szCs w:val="24"/>
          <w:rtl/>
        </w:rPr>
        <w:t>پس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ارز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مسئول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استراتژ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مربوط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خود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كه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هستند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موقع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اقدامات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دسترس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رسد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بهتر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انتخاب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="00633B63">
        <w:rPr>
          <w:rFonts w:cs="B Nazanin" w:hint="cs"/>
          <w:sz w:val="24"/>
          <w:szCs w:val="24"/>
          <w:rtl/>
        </w:rPr>
        <w:t>سوالات</w:t>
      </w:r>
      <w:bookmarkStart w:id="0" w:name="_GoBack"/>
      <w:bookmarkEnd w:id="0"/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عبارتند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>:</w:t>
      </w:r>
    </w:p>
    <w:p w14:paraId="2F98E892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مستق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غ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رمستق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م؟</w:t>
      </w:r>
    </w:p>
    <w:p w14:paraId="181EECDA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برخورد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سهامداران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جرم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دفاع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م؟</w:t>
      </w:r>
    </w:p>
    <w:p w14:paraId="7571296E" w14:textId="77777777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Arial" w:hAnsi="Arial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طرح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ذ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نفعان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استقبال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مذاکره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برابر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آنها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مقاومت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م؟</w:t>
      </w:r>
    </w:p>
    <w:p w14:paraId="2AD6F675" w14:textId="2D8DC303" w:rsidR="00750118" w:rsidRP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ascii="Arial" w:hAnsi="Arial" w:hint="cs"/>
          <w:sz w:val="24"/>
          <w:szCs w:val="24"/>
          <w:rtl/>
        </w:rPr>
        <w:t>•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آ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ترک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ب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استراتژ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فوق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کار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ک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واحد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دنبال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م؟</w:t>
      </w:r>
    </w:p>
    <w:p w14:paraId="40644064" w14:textId="13B9B8C7" w:rsidR="00750118" w:rsidRDefault="00750118" w:rsidP="00750118">
      <w:pPr>
        <w:jc w:val="both"/>
        <w:rPr>
          <w:rFonts w:cs="B Nazanin"/>
          <w:sz w:val="24"/>
          <w:szCs w:val="24"/>
          <w:rtl/>
        </w:rPr>
      </w:pPr>
      <w:r w:rsidRPr="00750118">
        <w:rPr>
          <w:rFonts w:cs="B Nazanin" w:hint="eastAsia"/>
          <w:sz w:val="24"/>
          <w:szCs w:val="24"/>
          <w:rtl/>
        </w:rPr>
        <w:t>هز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مزا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استراتژ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شنهاد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ست؟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همانطور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روند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طراح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ستم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تعارض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پ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مهم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که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چند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استراتژ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برنامه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عمل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ات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جا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تدو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 xml:space="preserve">. </w:t>
      </w:r>
      <w:r w:rsidRPr="00750118">
        <w:rPr>
          <w:rFonts w:cs="B Nazanin" w:hint="eastAsia"/>
          <w:sz w:val="24"/>
          <w:szCs w:val="24"/>
          <w:rtl/>
        </w:rPr>
        <w:t>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تمر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سنجش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منافع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نظر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هز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نه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ها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مال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انسان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تصو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ر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و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دراز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مدت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برا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سازمان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انتخاب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نوع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اقدام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نسبت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به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روش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د</w:t>
      </w:r>
      <w:r w:rsidRPr="00750118">
        <w:rPr>
          <w:rFonts w:cs="B Nazanin" w:hint="cs"/>
          <w:sz w:val="24"/>
          <w:szCs w:val="24"/>
          <w:rtl/>
        </w:rPr>
        <w:t>ی</w:t>
      </w:r>
      <w:r w:rsidRPr="00750118">
        <w:rPr>
          <w:rFonts w:cs="B Nazanin" w:hint="eastAsia"/>
          <w:sz w:val="24"/>
          <w:szCs w:val="24"/>
          <w:rtl/>
        </w:rPr>
        <w:t>گر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انجام</w:t>
      </w:r>
      <w:r w:rsidRPr="00750118">
        <w:rPr>
          <w:rFonts w:cs="B Nazanin"/>
          <w:sz w:val="24"/>
          <w:szCs w:val="24"/>
          <w:rtl/>
        </w:rPr>
        <w:t xml:space="preserve"> </w:t>
      </w:r>
      <w:r w:rsidRPr="00750118">
        <w:rPr>
          <w:rFonts w:cs="B Nazanin" w:hint="eastAsia"/>
          <w:sz w:val="24"/>
          <w:szCs w:val="24"/>
          <w:rtl/>
        </w:rPr>
        <w:t>شود</w:t>
      </w:r>
      <w:r w:rsidRPr="00750118">
        <w:rPr>
          <w:rFonts w:cs="B Nazanin"/>
          <w:sz w:val="24"/>
          <w:szCs w:val="24"/>
          <w:rtl/>
        </w:rPr>
        <w:t>.</w:t>
      </w:r>
    </w:p>
    <w:p w14:paraId="1F44DB67" w14:textId="1215D3C8" w:rsidR="00750118" w:rsidRPr="00C5579A" w:rsidRDefault="00750118" w:rsidP="00750118">
      <w:pPr>
        <w:bidi w:val="0"/>
        <w:jc w:val="both"/>
        <w:rPr>
          <w:rFonts w:cs="B Nazanin"/>
          <w:sz w:val="24"/>
          <w:szCs w:val="24"/>
          <w:rtl/>
        </w:rPr>
      </w:pPr>
      <w:r>
        <w:rPr>
          <w:rFonts w:ascii="TT160t00" w:hAnsi="TT160t00"/>
          <w:color w:val="000000"/>
          <w:sz w:val="18"/>
          <w:szCs w:val="18"/>
        </w:rPr>
        <w:t xml:space="preserve">i. Burawoy, M. (1979). </w:t>
      </w:r>
      <w:r>
        <w:rPr>
          <w:rFonts w:ascii="TT162t00" w:hAnsi="TT162t00"/>
          <w:color w:val="000000"/>
          <w:sz w:val="18"/>
          <w:szCs w:val="18"/>
        </w:rPr>
        <w:t>Manufacturing Consent: Changes in the Labor Process under Monopoly Capitalism</w:t>
      </w:r>
      <w:r>
        <w:rPr>
          <w:rFonts w:ascii="TT160t00" w:hAnsi="TT160t00"/>
          <w:color w:val="000000"/>
          <w:sz w:val="18"/>
          <w:szCs w:val="18"/>
        </w:rPr>
        <w:t>. Chicago</w:t>
      </w:r>
      <w:proofErr w:type="gramStart"/>
      <w:r>
        <w:rPr>
          <w:rFonts w:ascii="TT160t00" w:hAnsi="TT160t00"/>
          <w:color w:val="000000"/>
          <w:sz w:val="18"/>
          <w:szCs w:val="18"/>
        </w:rPr>
        <w:t>:</w:t>
      </w:r>
      <w:proofErr w:type="gramEnd"/>
      <w:r>
        <w:rPr>
          <w:rFonts w:ascii="TT160t00" w:hAnsi="TT160t00"/>
          <w:color w:val="000000"/>
          <w:sz w:val="18"/>
          <w:szCs w:val="18"/>
        </w:rPr>
        <w:br/>
        <w:t>University of Chicago Press.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ii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Brunsson, N. (1985). </w:t>
      </w:r>
      <w:r>
        <w:rPr>
          <w:rFonts w:ascii="TT162t00" w:hAnsi="TT162t00"/>
          <w:color w:val="000000"/>
          <w:sz w:val="18"/>
          <w:szCs w:val="18"/>
        </w:rPr>
        <w:t>The Irrational Organization</w:t>
      </w:r>
      <w:r>
        <w:rPr>
          <w:rFonts w:ascii="TT160t00" w:hAnsi="TT160t00"/>
          <w:color w:val="000000"/>
          <w:sz w:val="18"/>
          <w:szCs w:val="18"/>
        </w:rPr>
        <w:t>. New York: Wiley.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iii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Brunsson, N. (1989). </w:t>
      </w:r>
      <w:r>
        <w:rPr>
          <w:rFonts w:ascii="TT162t00" w:hAnsi="TT162t00"/>
          <w:color w:val="000000"/>
          <w:sz w:val="18"/>
          <w:szCs w:val="18"/>
        </w:rPr>
        <w:t>The Organization of Hypocrisy: Talk, Decision and Action in Organizations. New York: Wiley.</w:t>
      </w:r>
      <w:r>
        <w:rPr>
          <w:rFonts w:ascii="TT162t00" w:hAnsi="TT162t00"/>
          <w:color w:val="000000"/>
          <w:sz w:val="18"/>
          <w:szCs w:val="18"/>
        </w:rPr>
        <w:br/>
      </w:r>
      <w:r>
        <w:rPr>
          <w:rFonts w:ascii="TT160t00" w:hAnsi="TT160t00"/>
          <w:color w:val="000000"/>
          <w:sz w:val="18"/>
          <w:szCs w:val="18"/>
        </w:rPr>
        <w:lastRenderedPageBreak/>
        <w:t xml:space="preserve">iv. Burns, T. and Stalker, G. M. (1961). </w:t>
      </w:r>
      <w:r>
        <w:rPr>
          <w:rFonts w:ascii="TT162t00" w:hAnsi="TT162t00"/>
          <w:color w:val="000000"/>
          <w:sz w:val="18"/>
          <w:szCs w:val="18"/>
        </w:rPr>
        <w:t>The Management of Innovation</w:t>
      </w:r>
      <w:r>
        <w:rPr>
          <w:rFonts w:ascii="TT160t00" w:hAnsi="TT160t00"/>
          <w:color w:val="000000"/>
          <w:sz w:val="18"/>
          <w:szCs w:val="18"/>
        </w:rPr>
        <w:t>. London: Tavistock</w:t>
      </w:r>
      <w:r>
        <w:rPr>
          <w:rFonts w:ascii="TT160t00" w:hAnsi="TT160t00"/>
          <w:color w:val="000000"/>
          <w:sz w:val="18"/>
          <w:szCs w:val="18"/>
        </w:rPr>
        <w:br/>
        <w:t xml:space="preserve">v. Carroll, A. B. and Buchholtz, A. K. (2006). </w:t>
      </w:r>
      <w:r>
        <w:rPr>
          <w:rFonts w:ascii="TT162t00" w:hAnsi="TT162t00"/>
          <w:color w:val="000000"/>
          <w:sz w:val="18"/>
          <w:szCs w:val="18"/>
        </w:rPr>
        <w:t xml:space="preserve">Business and Society: Ethics and Stakeholder Management. </w:t>
      </w:r>
      <w:r>
        <w:rPr>
          <w:rFonts w:ascii="TT160t00" w:hAnsi="TT160t00"/>
          <w:color w:val="000000"/>
          <w:sz w:val="18"/>
          <w:szCs w:val="18"/>
        </w:rPr>
        <w:t>Mason</w:t>
      </w:r>
      <w:proofErr w:type="gramStart"/>
      <w:r>
        <w:rPr>
          <w:rFonts w:ascii="TT160t00" w:hAnsi="TT160t00"/>
          <w:color w:val="000000"/>
          <w:sz w:val="18"/>
          <w:szCs w:val="18"/>
        </w:rPr>
        <w:t>,</w:t>
      </w:r>
      <w:proofErr w:type="gramEnd"/>
      <w:r>
        <w:rPr>
          <w:rFonts w:ascii="TT160t00" w:hAnsi="TT160t00"/>
          <w:color w:val="000000"/>
          <w:sz w:val="18"/>
          <w:szCs w:val="18"/>
        </w:rPr>
        <w:br/>
        <w:t>Ohio: Southwestern Publishing.</w:t>
      </w:r>
      <w:r>
        <w:rPr>
          <w:rFonts w:ascii="TT160t00" w:hAnsi="TT160t00"/>
          <w:color w:val="000000"/>
          <w:sz w:val="18"/>
          <w:szCs w:val="18"/>
        </w:rPr>
        <w:br/>
        <w:t xml:space="preserve">vi. Perrow, Charles (2002), </w:t>
      </w:r>
      <w:r>
        <w:rPr>
          <w:rFonts w:ascii="TT162t00" w:hAnsi="TT162t00"/>
          <w:color w:val="000000"/>
          <w:sz w:val="18"/>
          <w:szCs w:val="18"/>
        </w:rPr>
        <w:t>Organizing America: Wealth, Power, and the Origins of Corporate Capitalism</w:t>
      </w:r>
      <w:r>
        <w:rPr>
          <w:rFonts w:ascii="TT160t00" w:hAnsi="TT160t00"/>
          <w:color w:val="000000"/>
          <w:sz w:val="18"/>
          <w:szCs w:val="18"/>
        </w:rPr>
        <w:t>. Princeton</w:t>
      </w:r>
      <w:proofErr w:type="gramStart"/>
      <w:r>
        <w:rPr>
          <w:rFonts w:ascii="TT160t00" w:hAnsi="TT160t00"/>
          <w:color w:val="000000"/>
          <w:sz w:val="18"/>
          <w:szCs w:val="18"/>
        </w:rPr>
        <w:t>,</w:t>
      </w:r>
      <w:proofErr w:type="gramEnd"/>
      <w:r>
        <w:rPr>
          <w:rFonts w:ascii="TT160t00" w:hAnsi="TT160t00"/>
          <w:color w:val="000000"/>
          <w:sz w:val="18"/>
          <w:szCs w:val="18"/>
        </w:rPr>
        <w:br/>
        <w:t>New Jersey: Princeton University Press.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vii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Clegg, S.R. and Dunkerly, D. (1977) </w:t>
      </w:r>
      <w:r>
        <w:rPr>
          <w:rFonts w:ascii="TT162t00" w:hAnsi="TT162t00"/>
          <w:color w:val="000000"/>
          <w:sz w:val="18"/>
          <w:szCs w:val="18"/>
        </w:rPr>
        <w:t>Critical Issues in Organizations</w:t>
      </w:r>
      <w:r>
        <w:rPr>
          <w:rFonts w:ascii="TT160t00" w:hAnsi="TT160t00"/>
          <w:color w:val="000000"/>
          <w:sz w:val="18"/>
          <w:szCs w:val="18"/>
        </w:rPr>
        <w:t>. London: Routledge and Keggas Paul.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viii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Crozier, M (1964). </w:t>
      </w:r>
      <w:r>
        <w:rPr>
          <w:rFonts w:ascii="TT162t00" w:hAnsi="TT162t00"/>
          <w:color w:val="000000"/>
          <w:sz w:val="18"/>
          <w:szCs w:val="18"/>
        </w:rPr>
        <w:t>The Bureaucratic Phenomenon</w:t>
      </w:r>
      <w:r>
        <w:rPr>
          <w:rFonts w:ascii="TT160t00" w:hAnsi="TT160t00"/>
          <w:color w:val="000000"/>
          <w:sz w:val="18"/>
          <w:szCs w:val="18"/>
        </w:rPr>
        <w:t>. Chicago: University of Chicago Press.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ix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Culbert, S. and McDonough (1980). </w:t>
      </w:r>
      <w:r>
        <w:rPr>
          <w:rFonts w:ascii="TT162t00" w:hAnsi="TT162t00"/>
          <w:color w:val="000000"/>
          <w:sz w:val="18"/>
          <w:szCs w:val="18"/>
        </w:rPr>
        <w:t>The Invisible War: Pursuing Self-Interest at Work</w:t>
      </w:r>
      <w:r>
        <w:rPr>
          <w:rFonts w:ascii="TT160t00" w:hAnsi="TT160t00"/>
          <w:color w:val="000000"/>
          <w:sz w:val="18"/>
          <w:szCs w:val="18"/>
        </w:rPr>
        <w:t>. Toronto: John Wiley.</w:t>
      </w:r>
      <w:r>
        <w:rPr>
          <w:rFonts w:ascii="TT160t00" w:hAnsi="TT160t00"/>
          <w:color w:val="000000"/>
          <w:sz w:val="18"/>
          <w:szCs w:val="18"/>
        </w:rPr>
        <w:br/>
        <w:t xml:space="preserve">x. Davis, K. and Blomstrom, R. L. (2006). </w:t>
      </w:r>
      <w:r>
        <w:rPr>
          <w:rFonts w:ascii="TT162t00" w:hAnsi="TT162t00"/>
          <w:color w:val="000000"/>
          <w:sz w:val="18"/>
          <w:szCs w:val="18"/>
        </w:rPr>
        <w:t>Business and Society: Environment and Responsibility</w:t>
      </w:r>
      <w:r>
        <w:rPr>
          <w:rFonts w:ascii="TT160t00" w:hAnsi="TT160t00"/>
          <w:color w:val="000000"/>
          <w:sz w:val="18"/>
          <w:szCs w:val="18"/>
        </w:rPr>
        <w:t>. New York: McGrawHill.</w:t>
      </w:r>
      <w:r>
        <w:rPr>
          <w:rFonts w:ascii="TT160t00" w:hAnsi="TT160t00"/>
          <w:color w:val="000000"/>
          <w:sz w:val="18"/>
          <w:szCs w:val="18"/>
        </w:rPr>
        <w:br/>
        <w:t xml:space="preserve">xi. Edwards, R. (1979). </w:t>
      </w:r>
      <w:r>
        <w:rPr>
          <w:rFonts w:ascii="TT162t00" w:hAnsi="TT162t00"/>
          <w:color w:val="000000"/>
          <w:sz w:val="18"/>
          <w:szCs w:val="18"/>
        </w:rPr>
        <w:t xml:space="preserve">Contested Terrain: The Transformation of the Workplace in Twentieth Century. </w:t>
      </w:r>
      <w:r>
        <w:rPr>
          <w:rFonts w:ascii="TT160t00" w:hAnsi="TT160t00"/>
          <w:color w:val="000000"/>
          <w:sz w:val="18"/>
          <w:szCs w:val="18"/>
        </w:rPr>
        <w:t>New York</w:t>
      </w:r>
      <w:proofErr w:type="gramStart"/>
      <w:r>
        <w:rPr>
          <w:rFonts w:ascii="TT160t00" w:hAnsi="TT160t00"/>
          <w:color w:val="000000"/>
          <w:sz w:val="18"/>
          <w:szCs w:val="18"/>
        </w:rPr>
        <w:t>:</w:t>
      </w:r>
      <w:proofErr w:type="gramEnd"/>
      <w:r>
        <w:rPr>
          <w:rFonts w:ascii="TT160t00" w:hAnsi="TT160t00"/>
          <w:color w:val="000000"/>
          <w:sz w:val="18"/>
          <w:szCs w:val="18"/>
        </w:rPr>
        <w:br/>
        <w:t>Basic Books.</w:t>
      </w:r>
      <w:r>
        <w:rPr>
          <w:rFonts w:ascii="TT160t00" w:hAnsi="TT160t00"/>
          <w:color w:val="000000"/>
          <w:sz w:val="18"/>
          <w:szCs w:val="18"/>
        </w:rPr>
        <w:br/>
        <w:t xml:space="preserve">xii. Ewing, D. W. (1989). </w:t>
      </w:r>
      <w:r>
        <w:rPr>
          <w:rFonts w:ascii="TT162t00" w:hAnsi="TT162t00"/>
          <w:color w:val="000000"/>
          <w:sz w:val="18"/>
          <w:szCs w:val="18"/>
        </w:rPr>
        <w:t xml:space="preserve">Freedom </w:t>
      </w:r>
      <w:proofErr w:type="gramStart"/>
      <w:r>
        <w:rPr>
          <w:rFonts w:ascii="TT162t00" w:hAnsi="TT162t00"/>
          <w:color w:val="000000"/>
          <w:sz w:val="18"/>
          <w:szCs w:val="18"/>
        </w:rPr>
        <w:t>Inside</w:t>
      </w:r>
      <w:proofErr w:type="gramEnd"/>
      <w:r>
        <w:rPr>
          <w:rFonts w:ascii="TT162t00" w:hAnsi="TT162t00"/>
          <w:color w:val="000000"/>
          <w:sz w:val="18"/>
          <w:szCs w:val="18"/>
        </w:rPr>
        <w:t xml:space="preserve"> the Organization: Bringing Civil Liberties to the Workplace</w:t>
      </w:r>
      <w:r>
        <w:rPr>
          <w:rFonts w:ascii="TT160t00" w:hAnsi="TT160t00"/>
          <w:color w:val="000000"/>
          <w:sz w:val="18"/>
          <w:szCs w:val="18"/>
        </w:rPr>
        <w:t>. Boston: Harvard</w:t>
      </w:r>
      <w:r>
        <w:rPr>
          <w:rFonts w:ascii="TT160t00" w:hAnsi="TT160t00"/>
          <w:color w:val="000000"/>
          <w:sz w:val="18"/>
          <w:szCs w:val="18"/>
        </w:rPr>
        <w:br/>
        <w:t>Business School Press.</w:t>
      </w:r>
      <w:r>
        <w:rPr>
          <w:rFonts w:ascii="TT160t00" w:hAnsi="TT160t00"/>
          <w:color w:val="000000"/>
          <w:sz w:val="18"/>
          <w:szCs w:val="18"/>
        </w:rPr>
        <w:br/>
        <w:t xml:space="preserve">xiii. Freeman, R. E. (1984). </w:t>
      </w:r>
      <w:r>
        <w:rPr>
          <w:rFonts w:ascii="TT162t00" w:hAnsi="TT162t00"/>
          <w:color w:val="000000"/>
          <w:sz w:val="18"/>
          <w:szCs w:val="18"/>
        </w:rPr>
        <w:t xml:space="preserve">Strategic Management. </w:t>
      </w:r>
      <w:proofErr w:type="gramStart"/>
      <w:r>
        <w:rPr>
          <w:rFonts w:ascii="TT162t00" w:hAnsi="TT162t00"/>
          <w:color w:val="000000"/>
          <w:sz w:val="18"/>
          <w:szCs w:val="18"/>
        </w:rPr>
        <w:t>a</w:t>
      </w:r>
      <w:proofErr w:type="gramEnd"/>
      <w:r>
        <w:rPr>
          <w:rFonts w:ascii="TT162t00" w:hAnsi="TT162t00"/>
          <w:color w:val="000000"/>
          <w:sz w:val="18"/>
          <w:szCs w:val="18"/>
        </w:rPr>
        <w:t xml:space="preserve"> Stakeholder Approach</w:t>
      </w:r>
      <w:r>
        <w:rPr>
          <w:rFonts w:ascii="TT160t00" w:hAnsi="TT160t00"/>
          <w:color w:val="000000"/>
          <w:sz w:val="18"/>
          <w:szCs w:val="18"/>
        </w:rPr>
        <w:t>. Boston: Pitman</w:t>
      </w:r>
      <w:r>
        <w:rPr>
          <w:rFonts w:ascii="TT160t00" w:hAnsi="TT160t00"/>
          <w:color w:val="000000"/>
          <w:sz w:val="18"/>
          <w:szCs w:val="18"/>
        </w:rPr>
        <w:br/>
        <w:t xml:space="preserve">xiv. Frost, P. J. et al. eds. (1985). </w:t>
      </w:r>
      <w:r>
        <w:rPr>
          <w:rFonts w:ascii="TT162t00" w:hAnsi="TT162t00"/>
          <w:color w:val="000000"/>
          <w:sz w:val="18"/>
          <w:szCs w:val="18"/>
        </w:rPr>
        <w:t xml:space="preserve">Organizational Culture: </w:t>
      </w:r>
      <w:r>
        <w:rPr>
          <w:rFonts w:ascii="TT160t00" w:hAnsi="TT160t00"/>
          <w:color w:val="000000"/>
          <w:sz w:val="18"/>
          <w:szCs w:val="18"/>
        </w:rPr>
        <w:t>Beverly Hills, CA: Sage.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xv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Gouldner, A. (2005). </w:t>
      </w:r>
      <w:r>
        <w:rPr>
          <w:rFonts w:ascii="TT162t00" w:hAnsi="TT162t00"/>
          <w:color w:val="000000"/>
          <w:sz w:val="18"/>
          <w:szCs w:val="18"/>
        </w:rPr>
        <w:t xml:space="preserve">Patterns of Industrial Democracy </w:t>
      </w:r>
      <w:r>
        <w:rPr>
          <w:rFonts w:ascii="TT160t00" w:hAnsi="TT160t00"/>
          <w:color w:val="000000"/>
          <w:sz w:val="18"/>
          <w:szCs w:val="18"/>
        </w:rPr>
        <w:t>(4ed). Glencoe, Il: Free Press Hirschman, A. O</w:t>
      </w:r>
      <w:proofErr w:type="gramStart"/>
      <w:r>
        <w:rPr>
          <w:rFonts w:ascii="TT160t00" w:hAnsi="TT160t00"/>
          <w:color w:val="000000"/>
          <w:sz w:val="18"/>
          <w:szCs w:val="18"/>
        </w:rPr>
        <w:t>.</w:t>
      </w:r>
      <w:proofErr w:type="gramEnd"/>
      <w:r>
        <w:rPr>
          <w:rFonts w:ascii="TT160t00" w:hAnsi="TT160t00"/>
          <w:color w:val="000000"/>
          <w:sz w:val="18"/>
          <w:szCs w:val="18"/>
        </w:rPr>
        <w:br/>
        <w:t xml:space="preserve">(1970). </w:t>
      </w:r>
      <w:r>
        <w:rPr>
          <w:rFonts w:ascii="TT162t00" w:hAnsi="TT162t00"/>
          <w:color w:val="000000"/>
          <w:sz w:val="18"/>
          <w:szCs w:val="18"/>
        </w:rPr>
        <w:t>Exist, Voice, and Loyalty</w:t>
      </w:r>
      <w:r>
        <w:rPr>
          <w:rFonts w:ascii="TT160t00" w:hAnsi="TT160t00"/>
          <w:color w:val="000000"/>
          <w:sz w:val="18"/>
          <w:szCs w:val="18"/>
        </w:rPr>
        <w:t>. Cambridge, MA: Harvard University Press.</w:t>
      </w:r>
      <w:r>
        <w:rPr>
          <w:rFonts w:ascii="TT160t00" w:hAnsi="TT160t00"/>
          <w:color w:val="000000"/>
          <w:sz w:val="18"/>
          <w:szCs w:val="18"/>
        </w:rPr>
        <w:br/>
        <w:t>xvi. Jensen, Michael C., and Meckling, William H (1976). ‘Theory of the Firm: Managerial</w:t>
      </w:r>
      <w:r>
        <w:rPr>
          <w:rFonts w:ascii="TT160t00" w:hAnsi="TT160t00"/>
          <w:color w:val="000000"/>
          <w:sz w:val="18"/>
          <w:szCs w:val="18"/>
        </w:rPr>
        <w:br/>
        <w:t xml:space="preserve">xvii. Behavior, Agency Costs, and Ownership Structure,’ </w:t>
      </w:r>
      <w:r>
        <w:rPr>
          <w:rFonts w:ascii="TT162t00" w:hAnsi="TT162t00"/>
          <w:color w:val="000000"/>
          <w:sz w:val="18"/>
          <w:szCs w:val="18"/>
        </w:rPr>
        <w:t xml:space="preserve">Journal of Financial Economics, </w:t>
      </w:r>
      <w:r>
        <w:rPr>
          <w:rFonts w:ascii="TT160t00" w:hAnsi="TT160t00"/>
          <w:color w:val="000000"/>
          <w:sz w:val="18"/>
          <w:szCs w:val="18"/>
        </w:rPr>
        <w:t>3, 306-60.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xviii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Kennedy, M.M. (1980). </w:t>
      </w:r>
      <w:r>
        <w:rPr>
          <w:rFonts w:ascii="TT162t00" w:hAnsi="TT162t00"/>
          <w:color w:val="000000"/>
          <w:sz w:val="18"/>
          <w:szCs w:val="18"/>
        </w:rPr>
        <w:t>Office Politics: Seizing Power and Wielding Clout</w:t>
      </w:r>
      <w:r>
        <w:rPr>
          <w:rFonts w:ascii="TT160t00" w:hAnsi="TT160t00"/>
          <w:color w:val="000000"/>
          <w:sz w:val="18"/>
          <w:szCs w:val="18"/>
        </w:rPr>
        <w:t>. New York: Warner Books.</w:t>
      </w:r>
      <w:r>
        <w:rPr>
          <w:rFonts w:ascii="TT160t00" w:hAnsi="TT160t00"/>
          <w:color w:val="000000"/>
          <w:sz w:val="18"/>
          <w:szCs w:val="18"/>
        </w:rPr>
        <w:br/>
        <w:t>xix. Lawrence. P. R. (1993). ‘</w:t>
      </w:r>
      <w:r>
        <w:rPr>
          <w:rFonts w:ascii="TT162t00" w:hAnsi="TT162t00"/>
          <w:color w:val="000000"/>
          <w:sz w:val="18"/>
          <w:szCs w:val="18"/>
        </w:rPr>
        <w:t>The Contingency Approach to Organizational Design, In Handbook of Organizational</w:t>
      </w:r>
      <w:r>
        <w:rPr>
          <w:rFonts w:ascii="TT162t00" w:hAnsi="TT162t00"/>
          <w:color w:val="000000"/>
          <w:sz w:val="18"/>
          <w:szCs w:val="18"/>
        </w:rPr>
        <w:br/>
        <w:t xml:space="preserve">Behavior, </w:t>
      </w:r>
      <w:r>
        <w:rPr>
          <w:rFonts w:ascii="TT160t00" w:hAnsi="TT160t00"/>
          <w:color w:val="000000"/>
          <w:sz w:val="18"/>
          <w:szCs w:val="18"/>
        </w:rPr>
        <w:t>ed. Robert Golembiewski. New York: Dekker (pp. 9-18).</w:t>
      </w:r>
      <w:r>
        <w:rPr>
          <w:rFonts w:ascii="TT160t00" w:hAnsi="TT160t00"/>
          <w:color w:val="000000"/>
          <w:sz w:val="18"/>
          <w:szCs w:val="18"/>
        </w:rPr>
        <w:br/>
        <w:t xml:space="preserve">xx. Levitt, T. (2006). </w:t>
      </w:r>
      <w:r>
        <w:rPr>
          <w:rFonts w:ascii="TT162t00" w:hAnsi="TT162t00"/>
          <w:color w:val="000000"/>
          <w:sz w:val="18"/>
          <w:szCs w:val="18"/>
        </w:rPr>
        <w:t xml:space="preserve">The Marketing Imagination. </w:t>
      </w:r>
      <w:r>
        <w:rPr>
          <w:rFonts w:ascii="TT160t00" w:hAnsi="TT160t00"/>
          <w:color w:val="000000"/>
          <w:sz w:val="18"/>
          <w:szCs w:val="18"/>
        </w:rPr>
        <w:t>New York: Free Press.</w:t>
      </w:r>
      <w:r>
        <w:rPr>
          <w:rFonts w:ascii="TT160t00" w:hAnsi="TT160t00"/>
          <w:color w:val="000000"/>
          <w:sz w:val="18"/>
          <w:szCs w:val="18"/>
        </w:rPr>
        <w:br/>
        <w:t xml:space="preserve">xxi. Lips, H. M. (1981). </w:t>
      </w:r>
      <w:r>
        <w:rPr>
          <w:rFonts w:ascii="TT162t00" w:hAnsi="TT162t00"/>
          <w:color w:val="000000"/>
          <w:sz w:val="18"/>
          <w:szCs w:val="18"/>
        </w:rPr>
        <w:t xml:space="preserve">Women, Men, and the Psychology of Power. </w:t>
      </w:r>
      <w:r>
        <w:rPr>
          <w:rFonts w:ascii="TT160t00" w:hAnsi="TT160t00"/>
          <w:color w:val="000000"/>
          <w:sz w:val="18"/>
          <w:szCs w:val="18"/>
        </w:rPr>
        <w:t>Englewood Cliffs, NJ: Prentice Hall.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xxii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Marx, K. (1963). </w:t>
      </w:r>
      <w:r>
        <w:rPr>
          <w:rFonts w:ascii="TT162t00" w:hAnsi="TT162t00"/>
          <w:color w:val="000000"/>
          <w:sz w:val="18"/>
          <w:szCs w:val="18"/>
        </w:rPr>
        <w:t xml:space="preserve">Karl Marx, Early Writings, </w:t>
      </w:r>
      <w:r>
        <w:rPr>
          <w:rFonts w:ascii="TT160t00" w:hAnsi="TT160t00"/>
          <w:color w:val="000000"/>
          <w:sz w:val="18"/>
          <w:szCs w:val="18"/>
        </w:rPr>
        <w:t>trans. and ed. by T. B. Bottomore. London: Watts.</w:t>
      </w:r>
      <w:r>
        <w:rPr>
          <w:rFonts w:ascii="TT160t00" w:hAnsi="TT160t00"/>
          <w:color w:val="000000"/>
          <w:sz w:val="18"/>
          <w:szCs w:val="18"/>
        </w:rPr>
        <w:br/>
        <w:t xml:space="preserve">xxiii. Maynard, Roberta (1995). ‘New Directions in Marketing,’ </w:t>
      </w:r>
      <w:r>
        <w:rPr>
          <w:rFonts w:ascii="TT162t00" w:hAnsi="TT162t00"/>
          <w:color w:val="000000"/>
          <w:sz w:val="18"/>
          <w:szCs w:val="18"/>
        </w:rPr>
        <w:t xml:space="preserve">Nations Business </w:t>
      </w:r>
      <w:r>
        <w:rPr>
          <w:rFonts w:ascii="TT160t00" w:hAnsi="TT160t00"/>
          <w:color w:val="000000"/>
          <w:sz w:val="18"/>
          <w:szCs w:val="18"/>
        </w:rPr>
        <w:t>(July 1995).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xxiv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McNeil, K. (1978). ‘Understanding Organizational Power: Building on the Weberian Legacy.’ </w:t>
      </w:r>
      <w:r>
        <w:rPr>
          <w:rFonts w:ascii="TT162t00" w:hAnsi="TT162t00"/>
          <w:color w:val="000000"/>
          <w:sz w:val="18"/>
          <w:szCs w:val="18"/>
        </w:rPr>
        <w:t>Administrative</w:t>
      </w:r>
      <w:r>
        <w:rPr>
          <w:rFonts w:ascii="TT162t00" w:hAnsi="TT162t00"/>
          <w:color w:val="000000"/>
          <w:sz w:val="18"/>
          <w:szCs w:val="18"/>
        </w:rPr>
        <w:br/>
        <w:t>Science Quarterly</w:t>
      </w:r>
      <w:r>
        <w:rPr>
          <w:rFonts w:ascii="TT160t00" w:hAnsi="TT160t00"/>
          <w:color w:val="000000"/>
          <w:sz w:val="18"/>
          <w:szCs w:val="18"/>
        </w:rPr>
        <w:t>, 23, 65-90.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xxv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Morgan, G. (1981). ‘The Schismatic Metaphors and Its implication for Organizational Analysis.’ </w:t>
      </w:r>
      <w:r>
        <w:rPr>
          <w:rFonts w:ascii="TT162t00" w:hAnsi="TT162t00"/>
          <w:color w:val="000000"/>
          <w:sz w:val="18"/>
          <w:szCs w:val="18"/>
        </w:rPr>
        <w:t>Organization</w:t>
      </w:r>
      <w:r>
        <w:rPr>
          <w:rFonts w:ascii="TT162t00" w:hAnsi="TT162t00"/>
          <w:color w:val="000000"/>
          <w:sz w:val="18"/>
          <w:szCs w:val="18"/>
        </w:rPr>
        <w:br/>
        <w:t>Studies</w:t>
      </w:r>
      <w:r>
        <w:rPr>
          <w:rFonts w:ascii="TT160t00" w:hAnsi="TT160t00"/>
          <w:color w:val="000000"/>
          <w:sz w:val="18"/>
          <w:szCs w:val="18"/>
        </w:rPr>
        <w:t>, 2: 23.44</w:t>
      </w:r>
      <w:r>
        <w:rPr>
          <w:rFonts w:ascii="TT160t00" w:hAnsi="TT160t00"/>
          <w:color w:val="000000"/>
          <w:sz w:val="18"/>
          <w:szCs w:val="18"/>
        </w:rPr>
        <w:br/>
        <w:t xml:space="preserve">xxvi. Morgan, G. (1997). </w:t>
      </w:r>
      <w:r>
        <w:rPr>
          <w:rFonts w:ascii="TT162t00" w:hAnsi="TT162t00"/>
          <w:color w:val="000000"/>
          <w:sz w:val="18"/>
          <w:szCs w:val="18"/>
        </w:rPr>
        <w:t>Images of Organizations</w:t>
      </w:r>
      <w:r>
        <w:rPr>
          <w:rFonts w:ascii="TT160t00" w:hAnsi="TT160t00"/>
          <w:color w:val="000000"/>
          <w:sz w:val="18"/>
          <w:szCs w:val="18"/>
        </w:rPr>
        <w:t>. Thousand Oaks, California, Sage.</w:t>
      </w:r>
      <w:r>
        <w:rPr>
          <w:rFonts w:ascii="TT160t00" w:hAnsi="TT160t00"/>
          <w:color w:val="000000"/>
          <w:sz w:val="18"/>
          <w:szCs w:val="18"/>
        </w:rPr>
        <w:br/>
        <w:t xml:space="preserve">xxvii. Nkomo, S. M. (1992). ‘The Emperor has no Clothes: Rewriting ‘race’ in the study of Organizations.’ </w:t>
      </w:r>
      <w:r>
        <w:rPr>
          <w:rFonts w:ascii="TT162t00" w:hAnsi="TT162t00"/>
          <w:color w:val="000000"/>
          <w:sz w:val="18"/>
          <w:szCs w:val="18"/>
        </w:rPr>
        <w:t>Academy of</w:t>
      </w:r>
      <w:r>
        <w:rPr>
          <w:rFonts w:ascii="TT162t00" w:hAnsi="TT162t00"/>
          <w:color w:val="000000"/>
          <w:sz w:val="18"/>
          <w:szCs w:val="18"/>
        </w:rPr>
        <w:br/>
        <w:t>Management Review</w:t>
      </w:r>
      <w:r>
        <w:rPr>
          <w:rFonts w:ascii="TT160t00" w:hAnsi="TT160t00"/>
          <w:color w:val="000000"/>
          <w:sz w:val="18"/>
          <w:szCs w:val="18"/>
        </w:rPr>
        <w:t>, 17, 487-513.</w:t>
      </w:r>
      <w:r>
        <w:rPr>
          <w:rFonts w:ascii="TT160t00" w:hAnsi="TT160t00"/>
          <w:color w:val="000000"/>
          <w:sz w:val="18"/>
          <w:szCs w:val="18"/>
        </w:rPr>
        <w:br/>
        <w:t xml:space="preserve">xxviii. Ogbor, J. O. (1994). </w:t>
      </w:r>
      <w:r>
        <w:rPr>
          <w:rFonts w:ascii="TT162t00" w:hAnsi="TT162t00"/>
          <w:color w:val="000000"/>
          <w:sz w:val="18"/>
          <w:szCs w:val="18"/>
        </w:rPr>
        <w:t>Structural Adjustment Programme and the Politics of Adjustment</w:t>
      </w:r>
      <w:r>
        <w:rPr>
          <w:rFonts w:ascii="TT160t00" w:hAnsi="TT160t00"/>
          <w:color w:val="000000"/>
          <w:sz w:val="18"/>
          <w:szCs w:val="18"/>
        </w:rPr>
        <w:t>. Stockholm, Sweden</w:t>
      </w:r>
      <w:proofErr w:type="gramStart"/>
      <w:r>
        <w:rPr>
          <w:rFonts w:ascii="TT160t00" w:hAnsi="TT160t00"/>
          <w:color w:val="000000"/>
          <w:sz w:val="18"/>
          <w:szCs w:val="18"/>
        </w:rPr>
        <w:t>:</w:t>
      </w:r>
      <w:proofErr w:type="gramEnd"/>
      <w:r>
        <w:rPr>
          <w:rFonts w:ascii="TT160t00" w:hAnsi="TT160t00"/>
          <w:color w:val="000000"/>
          <w:sz w:val="18"/>
          <w:szCs w:val="18"/>
        </w:rPr>
        <w:br/>
        <w:t>Norsdet.</w:t>
      </w:r>
      <w:r>
        <w:rPr>
          <w:rFonts w:ascii="TT160t00" w:hAnsi="TT160t00"/>
          <w:color w:val="000000"/>
          <w:sz w:val="18"/>
          <w:szCs w:val="18"/>
        </w:rPr>
        <w:br/>
        <w:t xml:space="preserve">xxix. Orton, D. and Weick, K. E. (1990). ‘Loosely Coupled Systems: A Reconceptualization.’ </w:t>
      </w:r>
      <w:r>
        <w:rPr>
          <w:rFonts w:ascii="TT162t00" w:hAnsi="TT162t00"/>
          <w:color w:val="000000"/>
          <w:sz w:val="18"/>
          <w:szCs w:val="18"/>
        </w:rPr>
        <w:t>Academy of Management</w:t>
      </w:r>
      <w:r>
        <w:rPr>
          <w:rFonts w:ascii="TT162t00" w:hAnsi="TT162t00"/>
          <w:color w:val="000000"/>
          <w:sz w:val="18"/>
          <w:szCs w:val="18"/>
        </w:rPr>
        <w:br/>
        <w:t>Review</w:t>
      </w:r>
      <w:r>
        <w:rPr>
          <w:rFonts w:ascii="TT160t00" w:hAnsi="TT160t00"/>
          <w:color w:val="000000"/>
          <w:sz w:val="18"/>
          <w:szCs w:val="18"/>
        </w:rPr>
        <w:t>, 15, 203-23.</w:t>
      </w:r>
      <w:r>
        <w:rPr>
          <w:rFonts w:ascii="TT160t00" w:hAnsi="TT160t00"/>
          <w:color w:val="000000"/>
          <w:sz w:val="18"/>
          <w:szCs w:val="18"/>
        </w:rPr>
        <w:br/>
        <w:t xml:space="preserve">xxx. Perrow, Charles (1986). </w:t>
      </w:r>
      <w:r>
        <w:rPr>
          <w:rFonts w:ascii="TT162t00" w:hAnsi="TT162t00"/>
          <w:color w:val="000000"/>
          <w:sz w:val="18"/>
          <w:szCs w:val="18"/>
        </w:rPr>
        <w:t>Complex Organizations: A Critical Essay</w:t>
      </w:r>
      <w:r>
        <w:rPr>
          <w:rFonts w:ascii="TT160t00" w:hAnsi="TT160t00"/>
          <w:color w:val="000000"/>
          <w:sz w:val="18"/>
          <w:szCs w:val="18"/>
        </w:rPr>
        <w:t>. Glenview, IL: Scott and Foresman.</w:t>
      </w:r>
      <w:r>
        <w:rPr>
          <w:rFonts w:ascii="TT160t00" w:hAnsi="TT160t00"/>
          <w:color w:val="000000"/>
          <w:sz w:val="18"/>
          <w:szCs w:val="18"/>
        </w:rPr>
        <w:br/>
        <w:t xml:space="preserve">xxxi. Peters, T. J. and Waterman, R. H. (1982). </w:t>
      </w:r>
      <w:r>
        <w:rPr>
          <w:rFonts w:ascii="TT162t00" w:hAnsi="TT162t00"/>
          <w:color w:val="000000"/>
          <w:sz w:val="18"/>
          <w:szCs w:val="18"/>
        </w:rPr>
        <w:t>In Search of Excellence</w:t>
      </w:r>
      <w:r>
        <w:rPr>
          <w:rFonts w:ascii="TT160t00" w:hAnsi="TT160t00"/>
          <w:color w:val="000000"/>
          <w:sz w:val="18"/>
          <w:szCs w:val="18"/>
        </w:rPr>
        <w:t>. New York: Harper and Row.</w:t>
      </w:r>
      <w:r>
        <w:rPr>
          <w:rFonts w:ascii="TT160t00" w:hAnsi="TT160t00"/>
          <w:color w:val="000000"/>
          <w:sz w:val="18"/>
          <w:szCs w:val="18"/>
        </w:rPr>
        <w:br/>
      </w:r>
      <w:r>
        <w:rPr>
          <w:rFonts w:ascii="TT160t00" w:hAnsi="TT160t00"/>
          <w:color w:val="000000"/>
          <w:sz w:val="18"/>
          <w:szCs w:val="18"/>
        </w:rPr>
        <w:lastRenderedPageBreak/>
        <w:t xml:space="preserve">xxxii. Pettigrew, A. M. (1973). </w:t>
      </w:r>
      <w:r>
        <w:rPr>
          <w:rFonts w:ascii="TT162t00" w:hAnsi="TT162t00"/>
          <w:color w:val="000000"/>
          <w:sz w:val="18"/>
          <w:szCs w:val="18"/>
        </w:rPr>
        <w:t>The Politics of Organizational Decision Making</w:t>
      </w:r>
      <w:r>
        <w:rPr>
          <w:rFonts w:ascii="TT160t00" w:hAnsi="TT160t00"/>
          <w:color w:val="000000"/>
          <w:sz w:val="18"/>
          <w:szCs w:val="18"/>
        </w:rPr>
        <w:t>. London: Tavistock.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xxxiii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Pfeffer, J. (1981). </w:t>
      </w:r>
      <w:r>
        <w:rPr>
          <w:rFonts w:ascii="TT162t00" w:hAnsi="TT162t00"/>
          <w:color w:val="000000"/>
          <w:sz w:val="18"/>
          <w:szCs w:val="18"/>
        </w:rPr>
        <w:t>Power in Organizations</w:t>
      </w:r>
      <w:r>
        <w:rPr>
          <w:rFonts w:ascii="TT160t00" w:hAnsi="TT160t00"/>
          <w:color w:val="000000"/>
          <w:sz w:val="18"/>
          <w:szCs w:val="18"/>
        </w:rPr>
        <w:t>. Marshfield, MA: Pitman.</w:t>
      </w:r>
      <w:r>
        <w:rPr>
          <w:rFonts w:ascii="TT160t00" w:hAnsi="TT160t00"/>
          <w:color w:val="000000"/>
          <w:sz w:val="18"/>
          <w:szCs w:val="18"/>
        </w:rPr>
        <w:br/>
        <w:t xml:space="preserve">xxxiv. Pratt, John and Zeckhauser, Richard (1985). ‘Principals and agents: An Overview’, in </w:t>
      </w:r>
      <w:r>
        <w:rPr>
          <w:rFonts w:ascii="TT162t00" w:hAnsi="TT162t00"/>
          <w:color w:val="000000"/>
          <w:sz w:val="18"/>
          <w:szCs w:val="18"/>
        </w:rPr>
        <w:t>Principals and Agents: The</w:t>
      </w:r>
      <w:r>
        <w:rPr>
          <w:rFonts w:ascii="TT162t00" w:hAnsi="TT162t00"/>
          <w:color w:val="000000"/>
          <w:sz w:val="18"/>
          <w:szCs w:val="18"/>
        </w:rPr>
        <w:br/>
        <w:t>Structure of Business</w:t>
      </w:r>
      <w:r>
        <w:rPr>
          <w:rFonts w:ascii="TT160t00" w:hAnsi="TT160t00"/>
          <w:color w:val="000000"/>
          <w:sz w:val="18"/>
          <w:szCs w:val="18"/>
        </w:rPr>
        <w:t>, ed. John Pratt and Richard Zeckhauser. Boston: Harvard Business School Press (pp. 1 – 9).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xxxv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Scott, R. (1998). </w:t>
      </w:r>
      <w:r>
        <w:rPr>
          <w:rFonts w:ascii="TT162t00" w:hAnsi="TT162t00"/>
          <w:color w:val="000000"/>
          <w:sz w:val="18"/>
          <w:szCs w:val="18"/>
        </w:rPr>
        <w:t xml:space="preserve">Organizations: Rational, Natural and Open Systems. </w:t>
      </w:r>
      <w:r>
        <w:rPr>
          <w:rFonts w:ascii="TT160t00" w:hAnsi="TT160t00"/>
          <w:color w:val="000000"/>
          <w:sz w:val="18"/>
          <w:szCs w:val="18"/>
        </w:rPr>
        <w:t>Upper Saddle, NJ: Prentice Hall.</w:t>
      </w:r>
      <w:r>
        <w:rPr>
          <w:rFonts w:ascii="TT160t00" w:hAnsi="TT160t00"/>
          <w:color w:val="000000"/>
          <w:sz w:val="18"/>
          <w:szCs w:val="18"/>
        </w:rPr>
        <w:br/>
        <w:t xml:space="preserve">xxxvi. Smith, R. K. (2005). </w:t>
      </w:r>
      <w:r>
        <w:rPr>
          <w:rFonts w:ascii="TT162t00" w:hAnsi="TT162t00"/>
          <w:color w:val="000000"/>
          <w:sz w:val="18"/>
          <w:szCs w:val="18"/>
        </w:rPr>
        <w:t>Organization Systems for Management: Designing, Planning and Implementation</w:t>
      </w:r>
      <w:r>
        <w:rPr>
          <w:rFonts w:ascii="TT160t00" w:hAnsi="TT160t00"/>
          <w:color w:val="000000"/>
          <w:sz w:val="18"/>
          <w:szCs w:val="18"/>
        </w:rPr>
        <w:t>. Columbus</w:t>
      </w:r>
      <w:proofErr w:type="gramStart"/>
      <w:r>
        <w:rPr>
          <w:rFonts w:ascii="TT160t00" w:hAnsi="TT160t00"/>
          <w:color w:val="000000"/>
          <w:sz w:val="18"/>
          <w:szCs w:val="18"/>
        </w:rPr>
        <w:t>,</w:t>
      </w:r>
      <w:proofErr w:type="gramEnd"/>
      <w:r>
        <w:rPr>
          <w:rFonts w:ascii="TT160t00" w:hAnsi="TT160t00"/>
          <w:color w:val="000000"/>
          <w:sz w:val="18"/>
          <w:szCs w:val="18"/>
        </w:rPr>
        <w:br/>
        <w:t>Ohio: Grid.</w:t>
      </w:r>
      <w:r>
        <w:rPr>
          <w:rFonts w:ascii="TT160t00" w:hAnsi="TT160t00"/>
          <w:color w:val="000000"/>
          <w:sz w:val="18"/>
          <w:szCs w:val="18"/>
        </w:rPr>
        <w:br/>
        <w:t xml:space="preserve">xxxvii. Starik, Michael (1993). Is the Environment an Organizational Stakeholder? Naturally!’ </w:t>
      </w:r>
      <w:r>
        <w:rPr>
          <w:rFonts w:ascii="TT162t00" w:hAnsi="TT162t00"/>
          <w:color w:val="000000"/>
          <w:sz w:val="18"/>
          <w:szCs w:val="18"/>
        </w:rPr>
        <w:t>International Association</w:t>
      </w:r>
      <w:r>
        <w:rPr>
          <w:rFonts w:ascii="TT162t00" w:hAnsi="TT162t00"/>
          <w:color w:val="000000"/>
          <w:sz w:val="18"/>
          <w:szCs w:val="18"/>
        </w:rPr>
        <w:br/>
        <w:t xml:space="preserve">for Business and Society (AIBS), </w:t>
      </w:r>
      <w:r>
        <w:rPr>
          <w:rFonts w:ascii="TT160t00" w:hAnsi="TT160t00"/>
          <w:color w:val="000000"/>
          <w:sz w:val="18"/>
          <w:szCs w:val="18"/>
        </w:rPr>
        <w:t>1993, Annual Proceedings, pp. 466-471.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xxxviii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Townley, B. (1994). </w:t>
      </w:r>
      <w:r>
        <w:rPr>
          <w:rFonts w:ascii="TT162t00" w:hAnsi="TT162t00"/>
          <w:color w:val="000000"/>
          <w:sz w:val="18"/>
          <w:szCs w:val="18"/>
        </w:rPr>
        <w:t>Reframing Human Resource Management</w:t>
      </w:r>
      <w:r>
        <w:rPr>
          <w:rFonts w:ascii="TT160t00" w:hAnsi="TT160t00"/>
          <w:color w:val="000000"/>
          <w:sz w:val="18"/>
          <w:szCs w:val="18"/>
        </w:rPr>
        <w:t>. London: Sage.</w:t>
      </w:r>
      <w:r>
        <w:rPr>
          <w:rFonts w:ascii="TT160t00" w:hAnsi="TT160t00"/>
          <w:color w:val="000000"/>
          <w:sz w:val="18"/>
          <w:szCs w:val="18"/>
        </w:rPr>
        <w:br/>
      </w:r>
      <w:proofErr w:type="gramStart"/>
      <w:r>
        <w:rPr>
          <w:rFonts w:ascii="TT160t00" w:hAnsi="TT160t00"/>
          <w:color w:val="000000"/>
          <w:sz w:val="18"/>
          <w:szCs w:val="18"/>
        </w:rPr>
        <w:t>xxxix</w:t>
      </w:r>
      <w:proofErr w:type="gramEnd"/>
      <w:r>
        <w:rPr>
          <w:rFonts w:ascii="TT160t00" w:hAnsi="TT160t00"/>
          <w:color w:val="000000"/>
          <w:sz w:val="18"/>
          <w:szCs w:val="18"/>
        </w:rPr>
        <w:t xml:space="preserve">. Weick, K. (1979). ‘Educational organizations as Loosely Coupled Systems.’ </w:t>
      </w:r>
      <w:r>
        <w:rPr>
          <w:rFonts w:ascii="TT162t00" w:hAnsi="TT162t00"/>
          <w:color w:val="000000"/>
          <w:sz w:val="18"/>
          <w:szCs w:val="18"/>
        </w:rPr>
        <w:t xml:space="preserve">Administrative Science Quarterly, </w:t>
      </w:r>
      <w:r>
        <w:rPr>
          <w:rFonts w:ascii="TT160t00" w:hAnsi="TT160t00"/>
          <w:color w:val="000000"/>
          <w:sz w:val="18"/>
          <w:szCs w:val="18"/>
        </w:rPr>
        <w:t>21</w:t>
      </w:r>
      <w:r>
        <w:rPr>
          <w:rFonts w:ascii="TT162t00" w:hAnsi="TT162t00"/>
          <w:color w:val="000000"/>
          <w:sz w:val="18"/>
          <w:szCs w:val="18"/>
        </w:rPr>
        <w:t>:</w:t>
      </w:r>
      <w:r>
        <w:rPr>
          <w:rFonts w:ascii="TT160t00" w:hAnsi="TT160t00"/>
          <w:color w:val="000000"/>
          <w:sz w:val="18"/>
          <w:szCs w:val="18"/>
        </w:rPr>
        <w:t>1-</w:t>
      </w:r>
      <w:r>
        <w:rPr>
          <w:rFonts w:ascii="TT160t00" w:hAnsi="TT160t00"/>
          <w:color w:val="000000"/>
          <w:sz w:val="18"/>
          <w:szCs w:val="18"/>
        </w:rPr>
        <w:br/>
        <w:t>19.</w:t>
      </w:r>
      <w:r>
        <w:rPr>
          <w:rFonts w:ascii="TT160t00" w:hAnsi="TT160t00"/>
          <w:color w:val="000000"/>
          <w:sz w:val="18"/>
          <w:szCs w:val="18"/>
        </w:rPr>
        <w:br/>
        <w:t xml:space="preserve">xl. Werhane, P. H. (1985). </w:t>
      </w:r>
      <w:r>
        <w:rPr>
          <w:rFonts w:ascii="TT162t00" w:hAnsi="TT162t00"/>
          <w:color w:val="000000"/>
          <w:sz w:val="18"/>
          <w:szCs w:val="18"/>
        </w:rPr>
        <w:t xml:space="preserve">Persons, Rights and Corporations. </w:t>
      </w:r>
      <w:r>
        <w:rPr>
          <w:rFonts w:ascii="TT160t00" w:hAnsi="TT160t00"/>
          <w:color w:val="000000"/>
          <w:sz w:val="18"/>
          <w:szCs w:val="18"/>
        </w:rPr>
        <w:t>Englewood Cliffs, NJ: Prentice Hall.</w:t>
      </w:r>
      <w:r>
        <w:rPr>
          <w:rFonts w:ascii="TT160t00" w:hAnsi="TT160t00"/>
          <w:color w:val="000000"/>
          <w:sz w:val="18"/>
          <w:szCs w:val="18"/>
        </w:rPr>
        <w:br/>
        <w:t xml:space="preserve">xli. Wildasky, A. B. (1979). </w:t>
      </w:r>
      <w:r>
        <w:rPr>
          <w:rFonts w:ascii="TT162t00" w:hAnsi="TT162t00"/>
          <w:color w:val="000000"/>
          <w:sz w:val="18"/>
          <w:szCs w:val="18"/>
        </w:rPr>
        <w:t xml:space="preserve">Speaking Truth to Power: The Art and Craft of Policy </w:t>
      </w:r>
      <w:r>
        <w:rPr>
          <w:rFonts w:ascii="TT160t00" w:hAnsi="TT160t00"/>
          <w:color w:val="000000"/>
          <w:sz w:val="18"/>
          <w:szCs w:val="18"/>
        </w:rPr>
        <w:t>Analysis: Boston, MA: Little, Brown.</w:t>
      </w:r>
    </w:p>
    <w:p w14:paraId="19FA2BF0" w14:textId="750BF0FC" w:rsidR="00211CE2" w:rsidRPr="00970E83" w:rsidRDefault="00211CE2" w:rsidP="00970E83">
      <w:pPr>
        <w:rPr>
          <w:rFonts w:cs="B Nazanin"/>
        </w:rPr>
      </w:pPr>
    </w:p>
    <w:sectPr w:rsidR="00211CE2" w:rsidRPr="00970E83" w:rsidSect="00C947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5" w:right="2098" w:bottom="2155" w:left="20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F52F2" w14:textId="77777777" w:rsidR="00B33CCB" w:rsidRDefault="00B33CCB" w:rsidP="0087517B">
      <w:pPr>
        <w:spacing w:after="0" w:line="240" w:lineRule="auto"/>
      </w:pPr>
      <w:r>
        <w:separator/>
      </w:r>
    </w:p>
  </w:endnote>
  <w:endnote w:type="continuationSeparator" w:id="0">
    <w:p w14:paraId="35876BB0" w14:textId="77777777" w:rsidR="00B33CCB" w:rsidRDefault="00B33CCB" w:rsidP="0087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60t00">
    <w:altName w:val="Times New Roman"/>
    <w:panose1 w:val="00000000000000000000"/>
    <w:charset w:val="00"/>
    <w:family w:val="roman"/>
    <w:notTrueType/>
    <w:pitch w:val="default"/>
  </w:font>
  <w:font w:name="TT162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0EDD" w14:textId="313C7195" w:rsidR="00302C6E" w:rsidRPr="00FF6934" w:rsidRDefault="00302C6E" w:rsidP="00C57BB1">
    <w:pPr>
      <w:pStyle w:val="Footer"/>
      <w:jc w:val="center"/>
      <w:rPr>
        <w:rFonts w:cs="B Nazanin"/>
        <w:color w:val="FF000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6712" w14:textId="77777777" w:rsidR="00B33CCB" w:rsidRDefault="00B33CCB" w:rsidP="0087517B">
      <w:pPr>
        <w:spacing w:after="0" w:line="240" w:lineRule="auto"/>
      </w:pPr>
      <w:r>
        <w:separator/>
      </w:r>
    </w:p>
  </w:footnote>
  <w:footnote w:type="continuationSeparator" w:id="0">
    <w:p w14:paraId="0D1A3204" w14:textId="77777777" w:rsidR="00B33CCB" w:rsidRDefault="00B33CCB" w:rsidP="0087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914A" w14:textId="0504968E" w:rsidR="00970E83" w:rsidRDefault="00B33CCB">
    <w:pPr>
      <w:pStyle w:val="Header"/>
    </w:pPr>
    <w:r>
      <w:rPr>
        <w:noProof/>
      </w:rPr>
      <w:pict w14:anchorId="73404E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6" o:spid="_x0000_s2050" type="#_x0000_t136" style="position:absolute;left:0;text-align:left;margin-left:0;margin-top:0;width:567.5pt;height:1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8"/>
      <w:gridCol w:w="5342"/>
      <w:gridCol w:w="990"/>
    </w:tblGrid>
    <w:tr w:rsidR="00970E83" w:rsidRPr="00864163" w14:paraId="6C457CF5" w14:textId="77777777" w:rsidTr="009E77DD">
      <w:trPr>
        <w:trHeight w:val="848"/>
        <w:jc w:val="center"/>
      </w:trPr>
      <w:tc>
        <w:tcPr>
          <w:tcW w:w="888" w:type="pct"/>
          <w:shd w:val="clear" w:color="auto" w:fill="auto"/>
          <w:vAlign w:val="bottom"/>
        </w:tcPr>
        <w:p w14:paraId="2477093C" w14:textId="3875E454" w:rsidR="00864163" w:rsidRPr="00864163" w:rsidRDefault="00970E83" w:rsidP="00B85584">
          <w:pPr>
            <w:pStyle w:val="Header"/>
            <w:rPr>
              <w:sz w:val="2"/>
              <w:szCs w:val="2"/>
              <w:rtl/>
            </w:rPr>
          </w:pPr>
          <w:r>
            <w:rPr>
              <w:rFonts w:hint="cs"/>
              <w:noProof/>
              <w:sz w:val="2"/>
              <w:szCs w:val="2"/>
              <w:lang w:bidi="ar-SA"/>
            </w:rPr>
            <w:drawing>
              <wp:anchor distT="0" distB="0" distL="114300" distR="114300" simplePos="0" relativeHeight="251658240" behindDoc="0" locked="0" layoutInCell="1" allowOverlap="1" wp14:anchorId="3D8D21B7" wp14:editId="166491BD">
                <wp:simplePos x="0" y="0"/>
                <wp:positionH relativeFrom="column">
                  <wp:posOffset>193040</wp:posOffset>
                </wp:positionH>
                <wp:positionV relativeFrom="paragraph">
                  <wp:posOffset>-350520</wp:posOffset>
                </wp:positionV>
                <wp:extent cx="683260" cy="421005"/>
                <wp:effectExtent l="0" t="0" r="2540" b="0"/>
                <wp:wrapThrough wrapText="bothSides">
                  <wp:wrapPolygon edited="0">
                    <wp:start x="0" y="0"/>
                    <wp:lineTo x="0" y="20525"/>
                    <wp:lineTo x="21078" y="20525"/>
                    <wp:lineTo x="2107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69" w:type="pct"/>
          <w:shd w:val="clear" w:color="auto" w:fill="auto"/>
          <w:vAlign w:val="center"/>
        </w:tcPr>
        <w:p w14:paraId="05AA17C5" w14:textId="699E1640" w:rsidR="00864163" w:rsidRPr="00970E83" w:rsidRDefault="00750118" w:rsidP="009E77D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سیاست ها و خط مشی های سازمان دهی: مدیریت قدرت،  منافع و تضاد ها در سازمان ها</w:t>
          </w:r>
        </w:p>
      </w:tc>
      <w:tc>
        <w:tcPr>
          <w:tcW w:w="643" w:type="pct"/>
          <w:shd w:val="clear" w:color="auto" w:fill="auto"/>
          <w:vAlign w:val="center"/>
        </w:tcPr>
        <w:p w14:paraId="695E934A" w14:textId="15E9E2FD" w:rsidR="00864163" w:rsidRPr="00864163" w:rsidRDefault="00864163" w:rsidP="009E77DD">
          <w:pPr>
            <w:pStyle w:val="Header"/>
            <w:spacing w:after="0" w:line="240" w:lineRule="auto"/>
            <w:jc w:val="center"/>
            <w:rPr>
              <w:rFonts w:cs="B Nazanin"/>
              <w:b/>
              <w:bCs/>
              <w:rtl/>
            </w:rPr>
          </w:pPr>
          <w:r w:rsidRPr="00970E83">
            <w:rPr>
              <w:rFonts w:ascii="Times New Roman" w:hAnsi="Times New Roman" w:cs="B Nazanin" w:hint="cs"/>
              <w:b/>
              <w:bCs/>
              <w:sz w:val="20"/>
              <w:szCs w:val="20"/>
              <w:rtl/>
            </w:rPr>
            <w:t xml:space="preserve">صفحه </w:t>
          </w:r>
          <w:sdt>
            <w:sdtPr>
              <w:rPr>
                <w:rFonts w:cs="B Nazanin"/>
                <w:b/>
                <w:bCs/>
                <w:sz w:val="20"/>
                <w:szCs w:val="20"/>
                <w:rtl/>
              </w:rPr>
              <w:id w:val="-839227486"/>
              <w:docPartObj>
                <w:docPartGallery w:val="Page Numbers (Top of Page)"/>
                <w:docPartUnique/>
              </w:docPartObj>
            </w:sdtPr>
            <w:sdtEndPr/>
            <w:sdtContent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fldChar w:fldCharType="begin"/>
              </w:r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instrText xml:space="preserve"> PAGE   \* MERGEFORMAT </w:instrText>
              </w:r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fldChar w:fldCharType="separate"/>
              </w:r>
              <w:r w:rsidR="00633B6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t>16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</w:rPr>
                <w:fldChar w:fldCharType="end"/>
              </w:r>
              <w:r w:rsidRPr="00970E83">
                <w:rPr>
                  <w:rFonts w:cs="B Nazanin" w:hint="cs"/>
                  <w:b/>
                  <w:bCs/>
                  <w:noProof/>
                  <w:sz w:val="20"/>
                  <w:szCs w:val="20"/>
                  <w:rtl/>
                </w:rPr>
                <w:t xml:space="preserve"> از 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begin"/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instrText xml:space="preserve"> 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</w:rPr>
                <w:instrText>numpages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instrText xml:space="preserve"> 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separate"/>
              </w:r>
              <w:r w:rsidR="00633B6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t>17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end"/>
              </w:r>
            </w:sdtContent>
          </w:sdt>
        </w:p>
      </w:tc>
    </w:tr>
  </w:tbl>
  <w:p w14:paraId="40D7C59B" w14:textId="72B07C90" w:rsidR="00567929" w:rsidRPr="00864163" w:rsidRDefault="00B33CCB" w:rsidP="00567929">
    <w:pPr>
      <w:pStyle w:val="Header"/>
      <w:rPr>
        <w:rFonts w:cs="B Nazanin"/>
        <w:b/>
        <w:bCs/>
        <w:sz w:val="4"/>
        <w:szCs w:val="4"/>
        <w:rtl/>
      </w:rPr>
    </w:pPr>
    <w:r>
      <w:rPr>
        <w:noProof/>
        <w:rtl/>
      </w:rPr>
      <w:pict w14:anchorId="0E83D5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7" o:spid="_x0000_s2051" type="#_x0000_t136" style="position:absolute;left:0;text-align:left;margin-left:0;margin-top:0;width:567.5pt;height:1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EA4F" w14:textId="578E6796" w:rsidR="00970E83" w:rsidRDefault="00B33CCB">
    <w:pPr>
      <w:pStyle w:val="Header"/>
    </w:pPr>
    <w:r>
      <w:rPr>
        <w:noProof/>
      </w:rPr>
      <w:pict w14:anchorId="13C06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5" o:spid="_x0000_s2049" type="#_x0000_t136" style="position:absolute;left:0;text-align:left;margin-left:0;margin-top:0;width:567.5pt;height:1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722A"/>
    <w:multiLevelType w:val="hybridMultilevel"/>
    <w:tmpl w:val="47C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47C"/>
    <w:multiLevelType w:val="hybridMultilevel"/>
    <w:tmpl w:val="0064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8D9"/>
    <w:multiLevelType w:val="hybridMultilevel"/>
    <w:tmpl w:val="7084D40A"/>
    <w:lvl w:ilvl="0" w:tplc="B09E0B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95BA3"/>
    <w:multiLevelType w:val="hybridMultilevel"/>
    <w:tmpl w:val="FB70C218"/>
    <w:lvl w:ilvl="0" w:tplc="EE748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3FD"/>
    <w:multiLevelType w:val="hybridMultilevel"/>
    <w:tmpl w:val="9166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6"/>
    <w:rsid w:val="00011039"/>
    <w:rsid w:val="000238FA"/>
    <w:rsid w:val="00027805"/>
    <w:rsid w:val="00033B74"/>
    <w:rsid w:val="00035502"/>
    <w:rsid w:val="00061C69"/>
    <w:rsid w:val="00090159"/>
    <w:rsid w:val="000950CA"/>
    <w:rsid w:val="000B24D4"/>
    <w:rsid w:val="000B5D18"/>
    <w:rsid w:val="000D3087"/>
    <w:rsid w:val="000F6901"/>
    <w:rsid w:val="00151606"/>
    <w:rsid w:val="0016339E"/>
    <w:rsid w:val="001719BA"/>
    <w:rsid w:val="001839E8"/>
    <w:rsid w:val="001B027D"/>
    <w:rsid w:val="001B0B64"/>
    <w:rsid w:val="001B5FD1"/>
    <w:rsid w:val="001C5BFD"/>
    <w:rsid w:val="001E73FD"/>
    <w:rsid w:val="001F0E26"/>
    <w:rsid w:val="00211CE2"/>
    <w:rsid w:val="00220C9F"/>
    <w:rsid w:val="00225E7F"/>
    <w:rsid w:val="0022727A"/>
    <w:rsid w:val="002464DC"/>
    <w:rsid w:val="00247734"/>
    <w:rsid w:val="00252770"/>
    <w:rsid w:val="002A1BC9"/>
    <w:rsid w:val="002C7D43"/>
    <w:rsid w:val="002D26E1"/>
    <w:rsid w:val="002E78E5"/>
    <w:rsid w:val="002F0990"/>
    <w:rsid w:val="00302C6E"/>
    <w:rsid w:val="0031010E"/>
    <w:rsid w:val="00314668"/>
    <w:rsid w:val="00366D4F"/>
    <w:rsid w:val="0037438C"/>
    <w:rsid w:val="00384C9E"/>
    <w:rsid w:val="003A5257"/>
    <w:rsid w:val="003B43CA"/>
    <w:rsid w:val="003C24CD"/>
    <w:rsid w:val="003C5894"/>
    <w:rsid w:val="003D7433"/>
    <w:rsid w:val="003F466C"/>
    <w:rsid w:val="003F6772"/>
    <w:rsid w:val="003F7065"/>
    <w:rsid w:val="0042549B"/>
    <w:rsid w:val="004373A0"/>
    <w:rsid w:val="00451EF8"/>
    <w:rsid w:val="00454235"/>
    <w:rsid w:val="004728BF"/>
    <w:rsid w:val="00474079"/>
    <w:rsid w:val="00474F9C"/>
    <w:rsid w:val="004B1994"/>
    <w:rsid w:val="004B4AE5"/>
    <w:rsid w:val="004E6640"/>
    <w:rsid w:val="00506FFB"/>
    <w:rsid w:val="005147D7"/>
    <w:rsid w:val="0052127A"/>
    <w:rsid w:val="00560761"/>
    <w:rsid w:val="00567929"/>
    <w:rsid w:val="0058156A"/>
    <w:rsid w:val="00590985"/>
    <w:rsid w:val="005B280F"/>
    <w:rsid w:val="005B3BFF"/>
    <w:rsid w:val="005C207C"/>
    <w:rsid w:val="005F0978"/>
    <w:rsid w:val="00633B63"/>
    <w:rsid w:val="006746BB"/>
    <w:rsid w:val="0069337F"/>
    <w:rsid w:val="007007AD"/>
    <w:rsid w:val="00714E05"/>
    <w:rsid w:val="00717957"/>
    <w:rsid w:val="00750118"/>
    <w:rsid w:val="00763667"/>
    <w:rsid w:val="0076438A"/>
    <w:rsid w:val="00770357"/>
    <w:rsid w:val="00786412"/>
    <w:rsid w:val="00792F17"/>
    <w:rsid w:val="007A2C84"/>
    <w:rsid w:val="007B615A"/>
    <w:rsid w:val="007E0009"/>
    <w:rsid w:val="0081289B"/>
    <w:rsid w:val="00815DA4"/>
    <w:rsid w:val="00852B68"/>
    <w:rsid w:val="00864163"/>
    <w:rsid w:val="00870DF2"/>
    <w:rsid w:val="0087517B"/>
    <w:rsid w:val="008A3985"/>
    <w:rsid w:val="008D02F7"/>
    <w:rsid w:val="00915BD6"/>
    <w:rsid w:val="00942EA6"/>
    <w:rsid w:val="00946E5E"/>
    <w:rsid w:val="009623A1"/>
    <w:rsid w:val="00963808"/>
    <w:rsid w:val="00970E83"/>
    <w:rsid w:val="00986810"/>
    <w:rsid w:val="0099255A"/>
    <w:rsid w:val="00997B0B"/>
    <w:rsid w:val="009C4F95"/>
    <w:rsid w:val="009D6A0E"/>
    <w:rsid w:val="009E77DD"/>
    <w:rsid w:val="009F0005"/>
    <w:rsid w:val="009F5E61"/>
    <w:rsid w:val="00A149C2"/>
    <w:rsid w:val="00A15844"/>
    <w:rsid w:val="00A323DC"/>
    <w:rsid w:val="00A54CCB"/>
    <w:rsid w:val="00A757C6"/>
    <w:rsid w:val="00AD6489"/>
    <w:rsid w:val="00AE4940"/>
    <w:rsid w:val="00AF3F3C"/>
    <w:rsid w:val="00AF4F84"/>
    <w:rsid w:val="00B33CCB"/>
    <w:rsid w:val="00B35787"/>
    <w:rsid w:val="00B36754"/>
    <w:rsid w:val="00B559B3"/>
    <w:rsid w:val="00B60D1F"/>
    <w:rsid w:val="00B85584"/>
    <w:rsid w:val="00B90356"/>
    <w:rsid w:val="00BA74CB"/>
    <w:rsid w:val="00BC5A4C"/>
    <w:rsid w:val="00BD0A9D"/>
    <w:rsid w:val="00BE1BE6"/>
    <w:rsid w:val="00BE7009"/>
    <w:rsid w:val="00BF4AA7"/>
    <w:rsid w:val="00BF6135"/>
    <w:rsid w:val="00C0537C"/>
    <w:rsid w:val="00C16B46"/>
    <w:rsid w:val="00C35D5E"/>
    <w:rsid w:val="00C57BB1"/>
    <w:rsid w:val="00C94778"/>
    <w:rsid w:val="00CA2306"/>
    <w:rsid w:val="00CB751B"/>
    <w:rsid w:val="00CE278F"/>
    <w:rsid w:val="00D00F45"/>
    <w:rsid w:val="00D1644E"/>
    <w:rsid w:val="00D17D8A"/>
    <w:rsid w:val="00D2074B"/>
    <w:rsid w:val="00D43C13"/>
    <w:rsid w:val="00D537FF"/>
    <w:rsid w:val="00D9499A"/>
    <w:rsid w:val="00DE553E"/>
    <w:rsid w:val="00E01A9E"/>
    <w:rsid w:val="00E024AB"/>
    <w:rsid w:val="00E4157A"/>
    <w:rsid w:val="00E55519"/>
    <w:rsid w:val="00E831A3"/>
    <w:rsid w:val="00EB402B"/>
    <w:rsid w:val="00EB54C1"/>
    <w:rsid w:val="00ED1A37"/>
    <w:rsid w:val="00F15DCD"/>
    <w:rsid w:val="00F20526"/>
    <w:rsid w:val="00F438C7"/>
    <w:rsid w:val="00F6591B"/>
    <w:rsid w:val="00F74923"/>
    <w:rsid w:val="00F7792C"/>
    <w:rsid w:val="00FA2FB2"/>
    <w:rsid w:val="00FB6E48"/>
    <w:rsid w:val="00FC202D"/>
    <w:rsid w:val="00FE1A3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26963B"/>
  <w15:docId w15:val="{D5836AB6-16F3-44D0-B034-095CF9E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03550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E1BE6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rsid w:val="00BE1BE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BE1BE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51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17B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rsid w:val="008751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517B"/>
    <w:rPr>
      <w:sz w:val="22"/>
      <w:szCs w:val="22"/>
      <w:lang w:bidi="fa-IR"/>
    </w:rPr>
  </w:style>
  <w:style w:type="character" w:styleId="Hyperlink">
    <w:name w:val="Hyperlink"/>
    <w:rsid w:val="00302C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D2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074B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0238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70E83"/>
    <w:pPr>
      <w:bidi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E8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970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5739-B315-407B-AEA3-7AFEEA3B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Moradi Koochi</dc:creator>
  <cp:keywords/>
  <dc:description/>
  <cp:lastModifiedBy>Kiyana</cp:lastModifiedBy>
  <cp:revision>23</cp:revision>
  <cp:lastPrinted>2019-05-28T04:25:00Z</cp:lastPrinted>
  <dcterms:created xsi:type="dcterms:W3CDTF">2019-06-19T11:28:00Z</dcterms:created>
  <dcterms:modified xsi:type="dcterms:W3CDTF">2021-07-25T07:43:00Z</dcterms:modified>
</cp:coreProperties>
</file>